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C23D" w14:textId="7C76E04B" w:rsidR="004D271A" w:rsidRPr="00B15326" w:rsidRDefault="004D271A" w:rsidP="005553EB">
      <w:pPr>
        <w:spacing w:after="0" w:line="240" w:lineRule="auto"/>
        <w:ind w:left="-450" w:right="-450"/>
        <w:contextualSpacing/>
        <w:jc w:val="center"/>
        <w:rPr>
          <w:rFonts w:asciiTheme="majorHAnsi" w:hAnsiTheme="majorHAnsi" w:cstheme="majorHAnsi"/>
          <w:b/>
        </w:rPr>
      </w:pPr>
      <w:r w:rsidRPr="00B15326">
        <w:rPr>
          <w:rFonts w:asciiTheme="majorHAnsi" w:hAnsiTheme="majorHAnsi" w:cstheme="majorHAnsi"/>
          <w:b/>
        </w:rPr>
        <w:t>JOB DESCRIPTION</w:t>
      </w:r>
    </w:p>
    <w:p w14:paraId="772D4F9C" w14:textId="77777777" w:rsidR="004D271A" w:rsidRPr="00B15326" w:rsidRDefault="004D271A" w:rsidP="005553EB">
      <w:pPr>
        <w:spacing w:after="0" w:line="240" w:lineRule="auto"/>
        <w:ind w:left="-450" w:right="-450"/>
        <w:contextualSpacing/>
        <w:jc w:val="center"/>
        <w:rPr>
          <w:rFonts w:asciiTheme="majorHAnsi" w:hAnsiTheme="majorHAnsi" w:cstheme="majorHAnsi"/>
        </w:rPr>
      </w:pPr>
    </w:p>
    <w:p w14:paraId="20540F61" w14:textId="62F6C76B" w:rsidR="004D271A" w:rsidRPr="00B15326" w:rsidRDefault="004D271A" w:rsidP="005553EB">
      <w:pPr>
        <w:spacing w:after="0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Job Clas</w:t>
      </w:r>
      <w:r w:rsidR="00B12AE4" w:rsidRPr="00B15326">
        <w:rPr>
          <w:rFonts w:asciiTheme="majorHAnsi" w:hAnsiTheme="majorHAnsi" w:cstheme="majorHAnsi"/>
        </w:rPr>
        <w:t>sification:</w:t>
      </w:r>
      <w:r w:rsidR="00B12AE4" w:rsidRPr="00B15326">
        <w:rPr>
          <w:rFonts w:asciiTheme="majorHAnsi" w:hAnsiTheme="majorHAnsi" w:cstheme="majorHAnsi"/>
        </w:rPr>
        <w:tab/>
        <w:t xml:space="preserve">Executive Assistant </w:t>
      </w:r>
      <w:r w:rsidR="003328E7" w:rsidRPr="00B15326">
        <w:rPr>
          <w:rFonts w:asciiTheme="majorHAnsi" w:hAnsiTheme="majorHAnsi" w:cstheme="majorHAnsi"/>
        </w:rPr>
        <w:t>1</w:t>
      </w:r>
      <w:r w:rsidR="00A0033E" w:rsidRPr="00B15326">
        <w:rPr>
          <w:rFonts w:asciiTheme="majorHAnsi" w:hAnsiTheme="majorHAnsi" w:cstheme="majorHAnsi"/>
        </w:rPr>
        <w:t xml:space="preserve"> (EA1)</w:t>
      </w:r>
      <w:r w:rsidRPr="00B15326">
        <w:rPr>
          <w:rFonts w:asciiTheme="majorHAnsi" w:hAnsiTheme="majorHAnsi" w:cstheme="majorHAnsi"/>
        </w:rPr>
        <w:tab/>
      </w:r>
    </w:p>
    <w:p w14:paraId="5E20B4A1" w14:textId="77777777" w:rsidR="000208FC" w:rsidRPr="00B15326" w:rsidRDefault="000208FC" w:rsidP="005553EB">
      <w:pPr>
        <w:spacing w:after="0"/>
        <w:ind w:left="-450" w:right="-450"/>
        <w:contextualSpacing/>
        <w:rPr>
          <w:rFonts w:asciiTheme="majorHAnsi" w:hAnsiTheme="majorHAnsi" w:cstheme="majorHAnsi"/>
        </w:rPr>
      </w:pPr>
    </w:p>
    <w:p w14:paraId="2626962E" w14:textId="6FEBEA29" w:rsidR="004D271A" w:rsidRPr="00B15326" w:rsidRDefault="004D271A" w:rsidP="005553EB">
      <w:pPr>
        <w:spacing w:after="0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Reports to:</w:t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="001F29B5" w:rsidRPr="00B15326">
        <w:rPr>
          <w:rFonts w:asciiTheme="majorHAnsi" w:hAnsiTheme="majorHAnsi" w:cstheme="majorHAnsi"/>
        </w:rPr>
        <w:t>Chief Administrative Officer</w:t>
      </w:r>
      <w:r w:rsidR="00F0550C" w:rsidRPr="00B15326">
        <w:rPr>
          <w:rFonts w:asciiTheme="majorHAnsi" w:hAnsiTheme="majorHAnsi" w:cstheme="majorHAnsi"/>
        </w:rPr>
        <w:t xml:space="preserve"> (CAO)</w:t>
      </w:r>
    </w:p>
    <w:p w14:paraId="51C1B9CF" w14:textId="77777777" w:rsidR="000208FC" w:rsidRPr="00B15326" w:rsidRDefault="000208FC" w:rsidP="005553EB">
      <w:pPr>
        <w:spacing w:after="0"/>
        <w:ind w:left="-450" w:right="-450"/>
        <w:contextualSpacing/>
        <w:rPr>
          <w:rFonts w:asciiTheme="majorHAnsi" w:hAnsiTheme="majorHAnsi" w:cstheme="majorHAnsi"/>
        </w:rPr>
      </w:pPr>
    </w:p>
    <w:p w14:paraId="3A917EA3" w14:textId="75604DF7" w:rsidR="004D271A" w:rsidRPr="00B15326" w:rsidRDefault="004D271A" w:rsidP="005553EB">
      <w:pPr>
        <w:spacing w:after="0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Supervises:</w:t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  <w:t>None</w:t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  <w:t>Last reviewed:</w:t>
      </w:r>
      <w:r w:rsidRPr="00B15326">
        <w:rPr>
          <w:rFonts w:asciiTheme="majorHAnsi" w:hAnsiTheme="majorHAnsi" w:cstheme="majorHAnsi"/>
        </w:rPr>
        <w:tab/>
      </w:r>
      <w:r w:rsidR="009D125F" w:rsidRPr="00B15326">
        <w:rPr>
          <w:rFonts w:asciiTheme="majorHAnsi" w:hAnsiTheme="majorHAnsi" w:cstheme="majorHAnsi"/>
        </w:rPr>
        <w:t>08/</w:t>
      </w:r>
      <w:r w:rsidR="0066648B">
        <w:rPr>
          <w:rFonts w:asciiTheme="majorHAnsi" w:hAnsiTheme="majorHAnsi" w:cstheme="majorHAnsi"/>
        </w:rPr>
        <w:t>29/2023</w:t>
      </w:r>
    </w:p>
    <w:p w14:paraId="7AB4045C" w14:textId="48F06DCF" w:rsidR="004D271A" w:rsidRPr="00B15326" w:rsidRDefault="004D271A" w:rsidP="005553EB">
      <w:pPr>
        <w:pBdr>
          <w:bottom w:val="single" w:sz="12" w:space="1" w:color="auto"/>
        </w:pBd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</w:p>
    <w:p w14:paraId="671832C2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266027B3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  <w:r w:rsidRPr="00B15326">
        <w:rPr>
          <w:rFonts w:asciiTheme="majorHAnsi" w:hAnsiTheme="majorHAnsi" w:cstheme="majorHAnsi"/>
          <w:u w:val="single"/>
        </w:rPr>
        <w:t>POSITION PURPOSE:</w:t>
      </w:r>
    </w:p>
    <w:p w14:paraId="51DFD518" w14:textId="77777777" w:rsidR="00D93DE3" w:rsidRPr="00B15326" w:rsidRDefault="00D93DE3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</w:p>
    <w:p w14:paraId="12FED61C" w14:textId="392127D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 xml:space="preserve">This position is responsible for providing comprehensive administrative support to the </w:t>
      </w:r>
      <w:r w:rsidR="00CA749B" w:rsidRPr="00B15326">
        <w:rPr>
          <w:rFonts w:asciiTheme="majorHAnsi" w:hAnsiTheme="majorHAnsi" w:cstheme="majorHAnsi"/>
        </w:rPr>
        <w:t>Chief Administrative Officer</w:t>
      </w:r>
      <w:r w:rsidR="000A559D" w:rsidRPr="00B15326">
        <w:rPr>
          <w:rFonts w:asciiTheme="majorHAnsi" w:hAnsiTheme="majorHAnsi" w:cstheme="majorHAnsi"/>
        </w:rPr>
        <w:t xml:space="preserve"> and support of associated departments</w:t>
      </w:r>
      <w:r w:rsidR="00B53E2C" w:rsidRPr="00B15326">
        <w:rPr>
          <w:rFonts w:asciiTheme="majorHAnsi" w:hAnsiTheme="majorHAnsi" w:cstheme="majorHAnsi"/>
        </w:rPr>
        <w:t xml:space="preserve">. </w:t>
      </w:r>
      <w:r w:rsidRPr="00B15326">
        <w:rPr>
          <w:rFonts w:asciiTheme="majorHAnsi" w:hAnsiTheme="majorHAnsi" w:cstheme="majorHAnsi"/>
        </w:rPr>
        <w:t xml:space="preserve">This position performs a variety of clerical, reception, </w:t>
      </w:r>
      <w:r w:rsidR="000A559D" w:rsidRPr="00B15326">
        <w:rPr>
          <w:rFonts w:asciiTheme="majorHAnsi" w:hAnsiTheme="majorHAnsi" w:cstheme="majorHAnsi"/>
        </w:rPr>
        <w:t xml:space="preserve">and </w:t>
      </w:r>
      <w:r w:rsidRPr="00B15326">
        <w:rPr>
          <w:rFonts w:asciiTheme="majorHAnsi" w:hAnsiTheme="majorHAnsi" w:cstheme="majorHAnsi"/>
        </w:rPr>
        <w:t>administrative</w:t>
      </w:r>
      <w:r w:rsidR="000A559D" w:rsidRPr="00B15326">
        <w:rPr>
          <w:rFonts w:asciiTheme="majorHAnsi" w:hAnsiTheme="majorHAnsi" w:cstheme="majorHAnsi"/>
        </w:rPr>
        <w:t xml:space="preserve"> tasks</w:t>
      </w:r>
      <w:r w:rsidRPr="00B15326">
        <w:rPr>
          <w:rFonts w:asciiTheme="majorHAnsi" w:hAnsiTheme="majorHAnsi" w:cstheme="majorHAnsi"/>
        </w:rPr>
        <w:t xml:space="preserve">. </w:t>
      </w:r>
      <w:r w:rsidR="00B53E2C" w:rsidRPr="00B15326">
        <w:rPr>
          <w:rFonts w:asciiTheme="majorHAnsi" w:hAnsiTheme="majorHAnsi" w:cstheme="majorHAnsi"/>
        </w:rPr>
        <w:t>Additionally</w:t>
      </w:r>
      <w:r w:rsidR="00C43AEC" w:rsidRPr="00B15326">
        <w:rPr>
          <w:rFonts w:asciiTheme="majorHAnsi" w:hAnsiTheme="majorHAnsi" w:cstheme="majorHAnsi"/>
        </w:rPr>
        <w:t>, t</w:t>
      </w:r>
      <w:r w:rsidR="00422D49" w:rsidRPr="00B15326">
        <w:rPr>
          <w:rFonts w:asciiTheme="majorHAnsi" w:hAnsiTheme="majorHAnsi" w:cstheme="majorHAnsi"/>
        </w:rPr>
        <w:t>his ind</w:t>
      </w:r>
      <w:r w:rsidR="00C43AEC" w:rsidRPr="00B15326">
        <w:rPr>
          <w:rFonts w:asciiTheme="majorHAnsi" w:hAnsiTheme="majorHAnsi" w:cstheme="majorHAnsi"/>
        </w:rPr>
        <w:t xml:space="preserve">ividual works closely with Executive Assistant 2 (EA2) to assist in providing </w:t>
      </w:r>
      <w:r w:rsidR="009D125F" w:rsidRPr="00B15326">
        <w:rPr>
          <w:rFonts w:asciiTheme="majorHAnsi" w:hAnsiTheme="majorHAnsi" w:cstheme="majorHAnsi"/>
        </w:rPr>
        <w:t>backup</w:t>
      </w:r>
      <w:r w:rsidR="00C43AEC" w:rsidRPr="00B15326">
        <w:rPr>
          <w:rFonts w:asciiTheme="majorHAnsi" w:hAnsiTheme="majorHAnsi" w:cstheme="majorHAnsi"/>
        </w:rPr>
        <w:t xml:space="preserve"> support </w:t>
      </w:r>
      <w:r w:rsidR="00BD244B" w:rsidRPr="00B15326">
        <w:rPr>
          <w:rFonts w:asciiTheme="majorHAnsi" w:hAnsiTheme="majorHAnsi" w:cstheme="majorHAnsi"/>
        </w:rPr>
        <w:t>for administrative processes as outlined in job responsibilities</w:t>
      </w:r>
      <w:r w:rsidR="009D125F" w:rsidRPr="00B15326">
        <w:rPr>
          <w:rFonts w:asciiTheme="majorHAnsi" w:hAnsiTheme="majorHAnsi" w:cstheme="majorHAnsi"/>
        </w:rPr>
        <w:t>.</w:t>
      </w:r>
    </w:p>
    <w:p w14:paraId="5568A239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2A244B6F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  <w:r w:rsidRPr="00B15326">
        <w:rPr>
          <w:rFonts w:asciiTheme="majorHAnsi" w:hAnsiTheme="majorHAnsi" w:cstheme="majorHAnsi"/>
          <w:u w:val="single"/>
        </w:rPr>
        <w:t>MINIMUM QUALIFICATIONS:</w:t>
      </w:r>
    </w:p>
    <w:p w14:paraId="4D6EBC49" w14:textId="77777777" w:rsidR="00D93DE3" w:rsidRPr="00B15326" w:rsidRDefault="00D93DE3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</w:p>
    <w:p w14:paraId="2C3A29FE" w14:textId="08F4B751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  <w:b/>
        </w:rPr>
        <w:t xml:space="preserve">Education: </w:t>
      </w:r>
      <w:proofErr w:type="gramStart"/>
      <w:r w:rsidR="00B53E2C" w:rsidRPr="00B15326">
        <w:rPr>
          <w:rFonts w:asciiTheme="majorHAnsi" w:hAnsiTheme="majorHAnsi" w:cstheme="majorHAnsi"/>
        </w:rPr>
        <w:t>Associate</w:t>
      </w:r>
      <w:r w:rsidR="003735D0" w:rsidRPr="00B15326">
        <w:rPr>
          <w:rFonts w:asciiTheme="majorHAnsi" w:hAnsiTheme="majorHAnsi" w:cstheme="majorHAnsi"/>
        </w:rPr>
        <w:t>’s</w:t>
      </w:r>
      <w:proofErr w:type="gramEnd"/>
      <w:r w:rsidR="00B53E2C" w:rsidRPr="00B15326">
        <w:rPr>
          <w:rFonts w:asciiTheme="majorHAnsi" w:hAnsiTheme="majorHAnsi" w:cstheme="majorHAnsi"/>
        </w:rPr>
        <w:t xml:space="preserve"> degree</w:t>
      </w:r>
      <w:r w:rsidRPr="00B15326">
        <w:rPr>
          <w:rFonts w:asciiTheme="majorHAnsi" w:hAnsiTheme="majorHAnsi" w:cstheme="majorHAnsi"/>
        </w:rPr>
        <w:t xml:space="preserve"> or combination of equivalent education and work experience required</w:t>
      </w:r>
      <w:r w:rsidR="00B53E2C" w:rsidRPr="00B15326">
        <w:rPr>
          <w:rFonts w:asciiTheme="majorHAnsi" w:hAnsiTheme="majorHAnsi" w:cstheme="majorHAnsi"/>
        </w:rPr>
        <w:t xml:space="preserve">. </w:t>
      </w:r>
    </w:p>
    <w:p w14:paraId="4E69B736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48A66676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  <w:b/>
        </w:rPr>
        <w:t>Licensure/Certification:</w:t>
      </w:r>
      <w:r w:rsidRPr="00B15326">
        <w:rPr>
          <w:rFonts w:asciiTheme="majorHAnsi" w:hAnsiTheme="majorHAnsi" w:cstheme="majorHAnsi"/>
          <w:b/>
        </w:rPr>
        <w:tab/>
      </w:r>
      <w:r w:rsidRPr="00B15326">
        <w:rPr>
          <w:rFonts w:asciiTheme="majorHAnsi" w:hAnsiTheme="majorHAnsi" w:cstheme="majorHAnsi"/>
        </w:rPr>
        <w:t>None</w:t>
      </w:r>
    </w:p>
    <w:p w14:paraId="32B5A086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7CDBFE7B" w14:textId="598007C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  <w:b/>
        </w:rPr>
        <w:t xml:space="preserve">Experience: </w:t>
      </w:r>
      <w:r w:rsidRPr="00B15326">
        <w:rPr>
          <w:rFonts w:asciiTheme="majorHAnsi" w:hAnsiTheme="majorHAnsi" w:cstheme="majorHAnsi"/>
        </w:rPr>
        <w:t xml:space="preserve">Two years </w:t>
      </w:r>
      <w:r w:rsidR="009D125F" w:rsidRPr="00B15326">
        <w:rPr>
          <w:rFonts w:asciiTheme="majorHAnsi" w:hAnsiTheme="majorHAnsi" w:cstheme="majorHAnsi"/>
        </w:rPr>
        <w:t xml:space="preserve">of </w:t>
      </w:r>
      <w:r w:rsidRPr="00B15326">
        <w:rPr>
          <w:rFonts w:asciiTheme="majorHAnsi" w:hAnsiTheme="majorHAnsi" w:cstheme="majorHAnsi"/>
        </w:rPr>
        <w:t>relevant experience of clerical, reception, administrative</w:t>
      </w:r>
      <w:r w:rsidR="009D125F" w:rsidRPr="00B15326">
        <w:rPr>
          <w:rFonts w:asciiTheme="majorHAnsi" w:hAnsiTheme="majorHAnsi" w:cstheme="majorHAnsi"/>
        </w:rPr>
        <w:t>,</w:t>
      </w:r>
      <w:r w:rsidRPr="00B15326">
        <w:rPr>
          <w:rFonts w:asciiTheme="majorHAnsi" w:hAnsiTheme="majorHAnsi" w:cstheme="majorHAnsi"/>
        </w:rPr>
        <w:t xml:space="preserve"> or secretarial experience working with management in a professional setting</w:t>
      </w:r>
      <w:r w:rsidR="00B53E2C" w:rsidRPr="00B15326">
        <w:rPr>
          <w:rFonts w:asciiTheme="majorHAnsi" w:hAnsiTheme="majorHAnsi" w:cstheme="majorHAnsi"/>
        </w:rPr>
        <w:t xml:space="preserve">. </w:t>
      </w:r>
      <w:r w:rsidRPr="00B15326">
        <w:rPr>
          <w:rFonts w:asciiTheme="majorHAnsi" w:hAnsiTheme="majorHAnsi" w:cstheme="majorHAnsi"/>
        </w:rPr>
        <w:t xml:space="preserve">Experience editing and proofreading documents. Previous </w:t>
      </w:r>
      <w:r w:rsidR="000A559D" w:rsidRPr="00B15326">
        <w:rPr>
          <w:rFonts w:asciiTheme="majorHAnsi" w:hAnsiTheme="majorHAnsi" w:cstheme="majorHAnsi"/>
        </w:rPr>
        <w:t>executive support</w:t>
      </w:r>
      <w:r w:rsidRPr="00B15326">
        <w:rPr>
          <w:rFonts w:asciiTheme="majorHAnsi" w:hAnsiTheme="majorHAnsi" w:cstheme="majorHAnsi"/>
        </w:rPr>
        <w:t xml:space="preserve"> experience preferred</w:t>
      </w:r>
      <w:r w:rsidR="00B53E2C" w:rsidRPr="00B15326">
        <w:rPr>
          <w:rFonts w:asciiTheme="majorHAnsi" w:hAnsiTheme="majorHAnsi" w:cstheme="majorHAnsi"/>
        </w:rPr>
        <w:t xml:space="preserve">. </w:t>
      </w:r>
    </w:p>
    <w:p w14:paraId="1EBEB1AB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14B29FB3" w14:textId="1F21A038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  <w:b/>
        </w:rPr>
        <w:t xml:space="preserve">Equipment/Skills: </w:t>
      </w:r>
      <w:r w:rsidRPr="00B15326">
        <w:rPr>
          <w:rFonts w:asciiTheme="majorHAnsi" w:hAnsiTheme="majorHAnsi" w:cstheme="majorHAnsi"/>
        </w:rPr>
        <w:t>Skill in operating standard office equipment, typing, computer literate in Microsoft Office</w:t>
      </w:r>
      <w:r w:rsidR="000D5DA4" w:rsidRPr="00B15326">
        <w:rPr>
          <w:rFonts w:asciiTheme="majorHAnsi" w:hAnsiTheme="majorHAnsi" w:cstheme="majorHAnsi"/>
        </w:rPr>
        <w:t xml:space="preserve"> Suite</w:t>
      </w:r>
      <w:r w:rsidRPr="00B15326">
        <w:rPr>
          <w:rFonts w:asciiTheme="majorHAnsi" w:hAnsiTheme="majorHAnsi" w:cstheme="majorHAnsi"/>
        </w:rPr>
        <w:t>, strong oral/written communications, strong organizational and time management skills.</w:t>
      </w:r>
    </w:p>
    <w:p w14:paraId="23A560CF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1A7FA351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  <w:b/>
        </w:rPr>
        <w:t xml:space="preserve">Physical demands: </w:t>
      </w:r>
      <w:r w:rsidRPr="00B15326">
        <w:rPr>
          <w:rFonts w:asciiTheme="majorHAnsi" w:hAnsiTheme="majorHAnsi" w:cstheme="majorHAnsi"/>
        </w:rPr>
        <w:t>Ability to physically perform the functions of the job, including sitting, standing, walking, lifting, carrying, bending, and reaching with or without reasonable accommodation.</w:t>
      </w:r>
    </w:p>
    <w:p w14:paraId="2DA92428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4CDCE22E" w14:textId="03E1E7EE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  <w:b/>
        </w:rPr>
        <w:t xml:space="preserve">Status Classification: </w:t>
      </w:r>
      <w:r w:rsidR="00112A11" w:rsidRPr="00B15326">
        <w:rPr>
          <w:rFonts w:asciiTheme="majorHAnsi" w:hAnsiTheme="majorHAnsi" w:cstheme="majorHAnsi"/>
        </w:rPr>
        <w:t>Hourly</w:t>
      </w:r>
    </w:p>
    <w:p w14:paraId="50DDDBC5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6A450555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  <w:r w:rsidRPr="00B15326">
        <w:rPr>
          <w:rFonts w:asciiTheme="majorHAnsi" w:hAnsiTheme="majorHAnsi" w:cstheme="majorHAnsi"/>
          <w:u w:val="single"/>
        </w:rPr>
        <w:t>PRIMARY JOB RESPONSIBILITIES:</w:t>
      </w:r>
    </w:p>
    <w:p w14:paraId="74EA75E0" w14:textId="77777777" w:rsidR="00D93DE3" w:rsidRPr="00B15326" w:rsidRDefault="00D93DE3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</w:p>
    <w:p w14:paraId="61B91712" w14:textId="07FD1666" w:rsidR="004D271A" w:rsidRPr="00B15326" w:rsidRDefault="004D271A" w:rsidP="005553EB">
      <w:pPr>
        <w:numPr>
          <w:ilvl w:val="0"/>
          <w:numId w:val="4"/>
        </w:numPr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 xml:space="preserve">Provides </w:t>
      </w:r>
      <w:r w:rsidR="00CB6349" w:rsidRPr="00B15326">
        <w:rPr>
          <w:rFonts w:asciiTheme="majorHAnsi" w:hAnsiTheme="majorHAnsi" w:cstheme="majorHAnsi"/>
        </w:rPr>
        <w:t xml:space="preserve">direct </w:t>
      </w:r>
      <w:r w:rsidRPr="00B15326">
        <w:rPr>
          <w:rFonts w:asciiTheme="majorHAnsi" w:hAnsiTheme="majorHAnsi" w:cstheme="majorHAnsi"/>
        </w:rPr>
        <w:t>administrative support</w:t>
      </w:r>
      <w:r w:rsidR="00B53E2C" w:rsidRPr="00B15326">
        <w:rPr>
          <w:rFonts w:asciiTheme="majorHAnsi" w:hAnsiTheme="majorHAnsi" w:cstheme="majorHAnsi"/>
        </w:rPr>
        <w:t xml:space="preserve"> to</w:t>
      </w:r>
      <w:r w:rsidRPr="00B15326">
        <w:rPr>
          <w:rFonts w:asciiTheme="majorHAnsi" w:hAnsiTheme="majorHAnsi" w:cstheme="majorHAnsi"/>
        </w:rPr>
        <w:t xml:space="preserve"> </w:t>
      </w:r>
      <w:r w:rsidR="009D125F" w:rsidRPr="00B15326">
        <w:rPr>
          <w:rFonts w:asciiTheme="majorHAnsi" w:hAnsiTheme="majorHAnsi" w:cstheme="majorHAnsi"/>
        </w:rPr>
        <w:t>the</w:t>
      </w:r>
      <w:r w:rsidR="008C40D1" w:rsidRPr="00B15326">
        <w:rPr>
          <w:rFonts w:asciiTheme="majorHAnsi" w:hAnsiTheme="majorHAnsi" w:cstheme="majorHAnsi"/>
        </w:rPr>
        <w:t xml:space="preserve"> </w:t>
      </w:r>
      <w:r w:rsidR="005E08C7" w:rsidRPr="00B15326">
        <w:rPr>
          <w:rFonts w:asciiTheme="majorHAnsi" w:hAnsiTheme="majorHAnsi" w:cstheme="majorHAnsi"/>
        </w:rPr>
        <w:t>CAO</w:t>
      </w:r>
      <w:r w:rsidR="000A559D" w:rsidRPr="00B15326">
        <w:rPr>
          <w:rFonts w:asciiTheme="majorHAnsi" w:hAnsiTheme="majorHAnsi" w:cstheme="majorHAnsi"/>
        </w:rPr>
        <w:t xml:space="preserve"> and associated departments</w:t>
      </w:r>
      <w:r w:rsidRPr="00B15326">
        <w:rPr>
          <w:rFonts w:asciiTheme="majorHAnsi" w:hAnsiTheme="majorHAnsi" w:cstheme="majorHAnsi"/>
        </w:rPr>
        <w:t>, including creating draft documents, spreadsheets, correspondence, and graphic presentation</w:t>
      </w:r>
      <w:r w:rsidR="000D5DA4" w:rsidRPr="00B15326">
        <w:rPr>
          <w:rFonts w:asciiTheme="majorHAnsi" w:hAnsiTheme="majorHAnsi" w:cstheme="majorHAnsi"/>
        </w:rPr>
        <w:t>s</w:t>
      </w:r>
      <w:r w:rsidRPr="00B15326">
        <w:rPr>
          <w:rFonts w:asciiTheme="majorHAnsi" w:hAnsiTheme="majorHAnsi" w:cstheme="majorHAnsi"/>
        </w:rPr>
        <w:t xml:space="preserve">, </w:t>
      </w:r>
      <w:r w:rsidR="00E237B8" w:rsidRPr="00B15326">
        <w:rPr>
          <w:rFonts w:asciiTheme="majorHAnsi" w:hAnsiTheme="majorHAnsi" w:cstheme="majorHAnsi"/>
        </w:rPr>
        <w:t xml:space="preserve">which </w:t>
      </w:r>
      <w:r w:rsidRPr="00B15326">
        <w:rPr>
          <w:rFonts w:asciiTheme="majorHAnsi" w:hAnsiTheme="majorHAnsi" w:cstheme="majorHAnsi"/>
        </w:rPr>
        <w:t>includ</w:t>
      </w:r>
      <w:r w:rsidR="00E237B8" w:rsidRPr="00B15326">
        <w:rPr>
          <w:rFonts w:asciiTheme="majorHAnsi" w:hAnsiTheme="majorHAnsi" w:cstheme="majorHAnsi"/>
        </w:rPr>
        <w:t>es</w:t>
      </w:r>
      <w:r w:rsidRPr="00B15326">
        <w:rPr>
          <w:rFonts w:asciiTheme="majorHAnsi" w:hAnsiTheme="majorHAnsi" w:cstheme="majorHAnsi"/>
        </w:rPr>
        <w:t xml:space="preserve"> </w:t>
      </w:r>
      <w:r w:rsidR="00A962AF" w:rsidRPr="00B15326">
        <w:rPr>
          <w:rFonts w:asciiTheme="majorHAnsi" w:hAnsiTheme="majorHAnsi" w:cstheme="majorHAnsi"/>
        </w:rPr>
        <w:t>proofreading</w:t>
      </w:r>
      <w:r w:rsidRPr="00B15326">
        <w:rPr>
          <w:rFonts w:asciiTheme="majorHAnsi" w:hAnsiTheme="majorHAnsi" w:cstheme="majorHAnsi"/>
        </w:rPr>
        <w:t xml:space="preserve"> and editing.</w:t>
      </w:r>
      <w:r w:rsidR="00F0550C" w:rsidRPr="00B15326">
        <w:rPr>
          <w:rFonts w:asciiTheme="majorHAnsi" w:hAnsiTheme="majorHAnsi" w:cstheme="majorHAnsi"/>
        </w:rPr>
        <w:t xml:space="preserve"> Provides email and schedule support for the CAO.</w:t>
      </w:r>
    </w:p>
    <w:p w14:paraId="1EF571AD" w14:textId="77777777" w:rsidR="00EA238D" w:rsidRPr="00B15326" w:rsidRDefault="00EA238D" w:rsidP="005553EB">
      <w:pPr>
        <w:pStyle w:val="ListParagraph"/>
        <w:ind w:left="-90" w:right="-450"/>
        <w:rPr>
          <w:rFonts w:asciiTheme="majorHAnsi" w:hAnsiTheme="majorHAnsi" w:cstheme="majorHAnsi"/>
          <w:sz w:val="22"/>
          <w:szCs w:val="22"/>
        </w:rPr>
      </w:pPr>
    </w:p>
    <w:p w14:paraId="60324DB8" w14:textId="022862FD" w:rsidR="003735D0" w:rsidRPr="00B15326" w:rsidRDefault="003735D0" w:rsidP="005553EB">
      <w:pPr>
        <w:pStyle w:val="ListParagraph"/>
        <w:numPr>
          <w:ilvl w:val="0"/>
          <w:numId w:val="4"/>
        </w:numPr>
        <w:tabs>
          <w:tab w:val="clear" w:pos="720"/>
        </w:tabs>
        <w:ind w:left="-9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Supports Administrative and Clinical Meetings to include</w:t>
      </w:r>
      <w:r w:rsidR="00566FD9" w:rsidRPr="00B15326">
        <w:rPr>
          <w:rFonts w:asciiTheme="majorHAnsi" w:hAnsiTheme="majorHAnsi" w:cstheme="majorHAnsi"/>
          <w:sz w:val="22"/>
          <w:szCs w:val="22"/>
        </w:rPr>
        <w:t>:</w:t>
      </w:r>
    </w:p>
    <w:p w14:paraId="337CEE47" w14:textId="77777777" w:rsidR="003735D0" w:rsidRPr="00B15326" w:rsidRDefault="003735D0" w:rsidP="005553EB">
      <w:pPr>
        <w:numPr>
          <w:ilvl w:val="1"/>
          <w:numId w:val="4"/>
        </w:numPr>
        <w:tabs>
          <w:tab w:val="clear" w:pos="1440"/>
          <w:tab w:val="num" w:pos="1080"/>
        </w:tabs>
        <w:spacing w:after="0" w:line="240" w:lineRule="auto"/>
        <w:ind w:left="27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Scheduling appointments</w:t>
      </w:r>
    </w:p>
    <w:p w14:paraId="5ACDEE9C" w14:textId="77777777" w:rsidR="003735D0" w:rsidRPr="00B15326" w:rsidRDefault="003735D0" w:rsidP="005553EB">
      <w:pPr>
        <w:numPr>
          <w:ilvl w:val="1"/>
          <w:numId w:val="4"/>
        </w:numPr>
        <w:tabs>
          <w:tab w:val="clear" w:pos="1440"/>
          <w:tab w:val="num" w:pos="1080"/>
        </w:tabs>
        <w:spacing w:after="0" w:line="240" w:lineRule="auto"/>
        <w:ind w:left="27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Arranging meetings</w:t>
      </w:r>
    </w:p>
    <w:p w14:paraId="2947C831" w14:textId="77777777" w:rsidR="003735D0" w:rsidRPr="00B15326" w:rsidRDefault="003735D0" w:rsidP="005553EB">
      <w:pPr>
        <w:numPr>
          <w:ilvl w:val="1"/>
          <w:numId w:val="4"/>
        </w:numPr>
        <w:tabs>
          <w:tab w:val="clear" w:pos="1440"/>
          <w:tab w:val="num" w:pos="1080"/>
        </w:tabs>
        <w:spacing w:after="0" w:line="240" w:lineRule="auto"/>
        <w:ind w:left="27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Creating agendas and taking meeting minutes</w:t>
      </w:r>
    </w:p>
    <w:p w14:paraId="41D7BA65" w14:textId="77777777" w:rsidR="003735D0" w:rsidRPr="00B15326" w:rsidRDefault="003735D0" w:rsidP="005553EB">
      <w:pPr>
        <w:numPr>
          <w:ilvl w:val="1"/>
          <w:numId w:val="4"/>
        </w:numPr>
        <w:tabs>
          <w:tab w:val="clear" w:pos="1440"/>
          <w:tab w:val="num" w:pos="1080"/>
        </w:tabs>
        <w:spacing w:after="0" w:line="240" w:lineRule="auto"/>
        <w:ind w:left="27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Setting up rooms</w:t>
      </w:r>
    </w:p>
    <w:p w14:paraId="0C16902F" w14:textId="77777777" w:rsidR="003735D0" w:rsidRPr="00B15326" w:rsidRDefault="003735D0" w:rsidP="005553EB">
      <w:pPr>
        <w:numPr>
          <w:ilvl w:val="1"/>
          <w:numId w:val="4"/>
        </w:numPr>
        <w:tabs>
          <w:tab w:val="clear" w:pos="1440"/>
          <w:tab w:val="num" w:pos="1080"/>
        </w:tabs>
        <w:spacing w:after="0" w:line="240" w:lineRule="auto"/>
        <w:ind w:left="27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Ordering food</w:t>
      </w:r>
    </w:p>
    <w:p w14:paraId="01E33D0E" w14:textId="77777777" w:rsidR="003735D0" w:rsidRPr="00B15326" w:rsidRDefault="003735D0" w:rsidP="005553EB">
      <w:pPr>
        <w:pStyle w:val="ListParagraph"/>
        <w:ind w:left="0"/>
        <w:rPr>
          <w:rFonts w:asciiTheme="majorHAnsi" w:hAnsiTheme="majorHAnsi" w:cstheme="majorHAnsi"/>
          <w:sz w:val="22"/>
          <w:szCs w:val="22"/>
        </w:rPr>
      </w:pPr>
    </w:p>
    <w:p w14:paraId="62B8196D" w14:textId="626A2C85" w:rsidR="003735D0" w:rsidRPr="00B15326" w:rsidRDefault="003735D0" w:rsidP="005553EB">
      <w:pPr>
        <w:pStyle w:val="ListParagraph"/>
        <w:numPr>
          <w:ilvl w:val="0"/>
          <w:numId w:val="4"/>
        </w:numPr>
        <w:tabs>
          <w:tab w:val="clear" w:pos="720"/>
        </w:tabs>
        <w:ind w:left="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Primary administrative support for the following committees and workgroups:</w:t>
      </w:r>
    </w:p>
    <w:p w14:paraId="4BB46781" w14:textId="77777777" w:rsidR="003735D0" w:rsidRPr="00B15326" w:rsidRDefault="003735D0" w:rsidP="005553EB">
      <w:pPr>
        <w:pStyle w:val="ListParagraph"/>
        <w:numPr>
          <w:ilvl w:val="0"/>
          <w:numId w:val="8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lastRenderedPageBreak/>
        <w:t>340B Compliance Committee</w:t>
      </w:r>
    </w:p>
    <w:p w14:paraId="62F391D5" w14:textId="77777777" w:rsidR="003735D0" w:rsidRPr="00B15326" w:rsidRDefault="003735D0" w:rsidP="005553EB">
      <w:pPr>
        <w:pStyle w:val="ListParagraph"/>
        <w:numPr>
          <w:ilvl w:val="0"/>
          <w:numId w:val="8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Health Equity and Inclusion Advisory Committee</w:t>
      </w:r>
    </w:p>
    <w:p w14:paraId="352E8DA5" w14:textId="77777777" w:rsidR="003735D0" w:rsidRPr="00B15326" w:rsidRDefault="003735D0" w:rsidP="005553EB">
      <w:pPr>
        <w:pStyle w:val="ListParagraph"/>
        <w:numPr>
          <w:ilvl w:val="0"/>
          <w:numId w:val="8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Health Information Technology Core Team</w:t>
      </w:r>
    </w:p>
    <w:p w14:paraId="55FCB0AE" w14:textId="77777777" w:rsidR="003735D0" w:rsidRPr="00B15326" w:rsidRDefault="003735D0" w:rsidP="005553EB">
      <w:pPr>
        <w:pStyle w:val="ListParagraph"/>
        <w:numPr>
          <w:ilvl w:val="0"/>
          <w:numId w:val="8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HR/IT Meeting</w:t>
      </w:r>
    </w:p>
    <w:p w14:paraId="6CBA5497" w14:textId="77777777" w:rsidR="001254BC" w:rsidRPr="00B15326" w:rsidRDefault="003735D0" w:rsidP="005553EB">
      <w:pPr>
        <w:pStyle w:val="ListParagraph"/>
        <w:numPr>
          <w:ilvl w:val="0"/>
          <w:numId w:val="8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Safety Committee</w:t>
      </w:r>
    </w:p>
    <w:p w14:paraId="5827FF78" w14:textId="2CEF8122" w:rsidR="003735D0" w:rsidRPr="00B15326" w:rsidRDefault="001254BC" w:rsidP="005553EB">
      <w:pPr>
        <w:pStyle w:val="ListParagraph"/>
        <w:numPr>
          <w:ilvl w:val="0"/>
          <w:numId w:val="8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Ethics &amp; Compliance Committee</w:t>
      </w:r>
      <w:r w:rsidR="003735D0" w:rsidRPr="00B1532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988C1E" w14:textId="77777777" w:rsidR="003735D0" w:rsidRPr="00B15326" w:rsidRDefault="003735D0" w:rsidP="005553EB">
      <w:pPr>
        <w:pStyle w:val="ListParagraph"/>
        <w:ind w:left="-90" w:right="-450"/>
        <w:rPr>
          <w:rFonts w:asciiTheme="majorHAnsi" w:hAnsiTheme="majorHAnsi" w:cstheme="majorHAnsi"/>
          <w:sz w:val="22"/>
          <w:szCs w:val="22"/>
        </w:rPr>
      </w:pPr>
    </w:p>
    <w:p w14:paraId="2018B95A" w14:textId="2D57B36E" w:rsidR="00114A77" w:rsidRPr="00B15326" w:rsidRDefault="00114A77" w:rsidP="005553EB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left="-9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Primarily manages mail processing, including postal purchases and certified mail</w:t>
      </w:r>
      <w:r w:rsidR="00510D0A" w:rsidRPr="00B15326">
        <w:rPr>
          <w:rFonts w:asciiTheme="majorHAnsi" w:hAnsiTheme="majorHAnsi" w:cstheme="majorHAnsi"/>
          <w:sz w:val="22"/>
          <w:szCs w:val="22"/>
        </w:rPr>
        <w:t>,</w:t>
      </w:r>
      <w:r w:rsidRPr="00B15326">
        <w:rPr>
          <w:rFonts w:asciiTheme="majorHAnsi" w:hAnsiTheme="majorHAnsi" w:cstheme="majorHAnsi"/>
          <w:sz w:val="22"/>
          <w:szCs w:val="22"/>
        </w:rPr>
        <w:t xml:space="preserve"> as well as receiving, distributing, and preparing mail for </w:t>
      </w:r>
      <w:r w:rsidR="00510D0A" w:rsidRPr="00B15326">
        <w:rPr>
          <w:rFonts w:asciiTheme="majorHAnsi" w:hAnsiTheme="majorHAnsi" w:cstheme="majorHAnsi"/>
          <w:sz w:val="22"/>
          <w:szCs w:val="22"/>
        </w:rPr>
        <w:t>administration.</w:t>
      </w:r>
    </w:p>
    <w:p w14:paraId="6BD1FC7C" w14:textId="77777777" w:rsidR="00114A77" w:rsidRPr="00B15326" w:rsidRDefault="00114A77" w:rsidP="00114A77">
      <w:pPr>
        <w:pStyle w:val="ListParagraph"/>
        <w:ind w:left="-90" w:right="-450"/>
        <w:rPr>
          <w:rFonts w:asciiTheme="majorHAnsi" w:hAnsiTheme="majorHAnsi" w:cstheme="majorHAnsi"/>
          <w:sz w:val="22"/>
          <w:szCs w:val="22"/>
        </w:rPr>
      </w:pPr>
    </w:p>
    <w:p w14:paraId="20A103AB" w14:textId="188B5B74" w:rsidR="008A64BF" w:rsidRPr="00B15326" w:rsidRDefault="00A34810" w:rsidP="005553EB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left="-9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 xml:space="preserve">Primarily manages </w:t>
      </w:r>
      <w:proofErr w:type="gramStart"/>
      <w:r w:rsidRPr="00B15326">
        <w:rPr>
          <w:rFonts w:asciiTheme="majorHAnsi" w:hAnsiTheme="majorHAnsi" w:cstheme="majorHAnsi"/>
          <w:sz w:val="22"/>
          <w:szCs w:val="22"/>
        </w:rPr>
        <w:t xml:space="preserve">the  </w:t>
      </w:r>
      <w:r w:rsidRPr="00B15326">
        <w:rPr>
          <w:rFonts w:asciiTheme="majorHAnsi" w:hAnsiTheme="majorHAnsi" w:cstheme="majorHAnsi"/>
          <w:sz w:val="22"/>
          <w:szCs w:val="22"/>
          <w:u w:val="single"/>
        </w:rPr>
        <w:t>administration@vvhc.org</w:t>
      </w:r>
      <w:proofErr w:type="gramEnd"/>
      <w:r w:rsidRPr="00B15326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15326">
        <w:rPr>
          <w:rFonts w:asciiTheme="majorHAnsi" w:hAnsiTheme="majorHAnsi" w:cstheme="majorHAnsi"/>
          <w:sz w:val="22"/>
          <w:szCs w:val="22"/>
        </w:rPr>
        <w:t>email and administration fax folder and forwards communications to the appropriate member of the administrative team.</w:t>
      </w:r>
      <w:r w:rsidR="00831770" w:rsidRPr="00B1532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4B7F0A" w14:textId="268D952F" w:rsidR="00831770" w:rsidRPr="00B15326" w:rsidRDefault="00831770" w:rsidP="008A64BF">
      <w:pPr>
        <w:pStyle w:val="ListParagraph"/>
        <w:ind w:left="-9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This includes processes that go through the administration email</w:t>
      </w:r>
      <w:r w:rsidR="008A64BF" w:rsidRPr="00B15326">
        <w:rPr>
          <w:rFonts w:asciiTheme="majorHAnsi" w:hAnsiTheme="majorHAnsi" w:cstheme="majorHAnsi"/>
          <w:sz w:val="22"/>
          <w:szCs w:val="22"/>
        </w:rPr>
        <w:t>,</w:t>
      </w:r>
      <w:r w:rsidRPr="00B15326">
        <w:rPr>
          <w:rFonts w:asciiTheme="majorHAnsi" w:hAnsiTheme="majorHAnsi" w:cstheme="majorHAnsi"/>
          <w:sz w:val="22"/>
          <w:szCs w:val="22"/>
        </w:rPr>
        <w:t xml:space="preserve"> including:</w:t>
      </w:r>
    </w:p>
    <w:p w14:paraId="09DEFD74" w14:textId="72FEA822" w:rsidR="0053144E" w:rsidRPr="00B15326" w:rsidRDefault="0053144E" w:rsidP="00831770">
      <w:pPr>
        <w:pStyle w:val="ListParagraph"/>
        <w:numPr>
          <w:ilvl w:val="1"/>
          <w:numId w:val="4"/>
        </w:numPr>
        <w:tabs>
          <w:tab w:val="clear" w:pos="1440"/>
        </w:tabs>
        <w:ind w:left="27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Translation Services</w:t>
      </w:r>
    </w:p>
    <w:p w14:paraId="2477EF3E" w14:textId="1851816D" w:rsidR="00831770" w:rsidRPr="00B15326" w:rsidRDefault="00831770" w:rsidP="00831770">
      <w:pPr>
        <w:pStyle w:val="ListParagraph"/>
        <w:numPr>
          <w:ilvl w:val="1"/>
          <w:numId w:val="4"/>
        </w:numPr>
        <w:tabs>
          <w:tab w:val="clear" w:pos="1440"/>
        </w:tabs>
        <w:ind w:left="27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Coordinates Marketing Material Requests.</w:t>
      </w:r>
    </w:p>
    <w:p w14:paraId="2821F2CB" w14:textId="77777777" w:rsidR="00831770" w:rsidRPr="00B15326" w:rsidRDefault="00831770" w:rsidP="00831770">
      <w:pPr>
        <w:pStyle w:val="ListParagraph"/>
        <w:numPr>
          <w:ilvl w:val="1"/>
          <w:numId w:val="4"/>
        </w:numPr>
        <w:tabs>
          <w:tab w:val="clear" w:pos="1440"/>
        </w:tabs>
        <w:ind w:left="27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Manages updates and corrections to the website.</w:t>
      </w:r>
    </w:p>
    <w:p w14:paraId="396C2459" w14:textId="77777777" w:rsidR="00831770" w:rsidRPr="00B15326" w:rsidRDefault="00831770" w:rsidP="00831770">
      <w:pPr>
        <w:pStyle w:val="ListParagraph"/>
        <w:numPr>
          <w:ilvl w:val="1"/>
          <w:numId w:val="4"/>
        </w:numPr>
        <w:tabs>
          <w:tab w:val="clear" w:pos="1440"/>
        </w:tabs>
        <w:ind w:left="27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Manages updates and corrections to the Google Business and Facebook Pages.</w:t>
      </w:r>
    </w:p>
    <w:p w14:paraId="04BB3291" w14:textId="77777777" w:rsidR="00831770" w:rsidRPr="00B15326" w:rsidRDefault="00831770" w:rsidP="00831770">
      <w:pPr>
        <w:pStyle w:val="ListParagraph"/>
        <w:numPr>
          <w:ilvl w:val="1"/>
          <w:numId w:val="4"/>
        </w:numPr>
        <w:tabs>
          <w:tab w:val="clear" w:pos="1440"/>
        </w:tabs>
        <w:ind w:left="27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Assists in the registration, travel, and hotel reservations for Valley View travel as required.</w:t>
      </w:r>
    </w:p>
    <w:p w14:paraId="0C4211FA" w14:textId="434833CB" w:rsidR="004536A7" w:rsidRPr="00B15326" w:rsidRDefault="004536A7" w:rsidP="005553EB">
      <w:pPr>
        <w:tabs>
          <w:tab w:val="num" w:pos="2880"/>
        </w:tabs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</w:p>
    <w:p w14:paraId="4AFF6A08" w14:textId="35403879" w:rsidR="007742AC" w:rsidRPr="00B15326" w:rsidRDefault="007742AC" w:rsidP="005553EB">
      <w:pPr>
        <w:numPr>
          <w:ilvl w:val="0"/>
          <w:numId w:val="4"/>
        </w:numPr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Maintains administrative file systems</w:t>
      </w:r>
      <w:r w:rsidR="00A962AF" w:rsidRPr="00B15326">
        <w:rPr>
          <w:rFonts w:asciiTheme="majorHAnsi" w:hAnsiTheme="majorHAnsi" w:cstheme="majorHAnsi"/>
        </w:rPr>
        <w:t xml:space="preserve"> and documents in the appropriate tracking sheets</w:t>
      </w:r>
      <w:r w:rsidRPr="00B15326">
        <w:rPr>
          <w:rFonts w:asciiTheme="majorHAnsi" w:hAnsiTheme="majorHAnsi" w:cstheme="majorHAnsi"/>
        </w:rPr>
        <w:t>. Standards:</w:t>
      </w:r>
    </w:p>
    <w:p w14:paraId="43939E55" w14:textId="77777777" w:rsidR="007742AC" w:rsidRPr="00B15326" w:rsidRDefault="007742AC" w:rsidP="005553EB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Keeps all correspondence, contracts, and agreements in an organized manner.</w:t>
      </w:r>
    </w:p>
    <w:p w14:paraId="112DEC29" w14:textId="77777777" w:rsidR="007742AC" w:rsidRPr="00B15326" w:rsidRDefault="007742AC" w:rsidP="005553EB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Annually reviews all contracts for renewal and ensures Business Associate Agreements are up to date.</w:t>
      </w:r>
    </w:p>
    <w:p w14:paraId="4810DF3A" w14:textId="7930F4D2" w:rsidR="0066648B" w:rsidRPr="0066648B" w:rsidRDefault="007742AC" w:rsidP="0066648B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Maintains and updates VVHC company policies and procedures by following the document management process.</w:t>
      </w:r>
    </w:p>
    <w:p w14:paraId="7D77724E" w14:textId="77777777" w:rsidR="005F0A7A" w:rsidRPr="00B15326" w:rsidRDefault="005F0A7A" w:rsidP="005553EB">
      <w:pPr>
        <w:spacing w:after="0" w:line="240" w:lineRule="auto"/>
        <w:ind w:right="-450"/>
        <w:contextualSpacing/>
        <w:rPr>
          <w:rFonts w:asciiTheme="majorHAnsi" w:hAnsiTheme="majorHAnsi" w:cstheme="majorHAnsi"/>
        </w:rPr>
      </w:pPr>
    </w:p>
    <w:p w14:paraId="2C23966D" w14:textId="662D0629" w:rsidR="008802FC" w:rsidRPr="00B15326" w:rsidRDefault="008802FC" w:rsidP="005553EB">
      <w:pPr>
        <w:numPr>
          <w:ilvl w:val="0"/>
          <w:numId w:val="4"/>
        </w:numPr>
        <w:tabs>
          <w:tab w:val="num" w:pos="2880"/>
        </w:tabs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 xml:space="preserve">Orders </w:t>
      </w:r>
      <w:r w:rsidR="00A0033E" w:rsidRPr="00B15326">
        <w:rPr>
          <w:rFonts w:asciiTheme="majorHAnsi" w:hAnsiTheme="majorHAnsi" w:cstheme="majorHAnsi"/>
        </w:rPr>
        <w:t>s</w:t>
      </w:r>
      <w:r w:rsidRPr="00B15326">
        <w:rPr>
          <w:rFonts w:asciiTheme="majorHAnsi" w:hAnsiTheme="majorHAnsi" w:cstheme="majorHAnsi"/>
        </w:rPr>
        <w:t xml:space="preserve">upplies for the </w:t>
      </w:r>
      <w:r w:rsidR="00A0033E" w:rsidRPr="00B15326">
        <w:rPr>
          <w:rFonts w:asciiTheme="majorHAnsi" w:hAnsiTheme="majorHAnsi" w:cstheme="majorHAnsi"/>
        </w:rPr>
        <w:t>a</w:t>
      </w:r>
      <w:r w:rsidRPr="00B15326">
        <w:rPr>
          <w:rFonts w:asciiTheme="majorHAnsi" w:hAnsiTheme="majorHAnsi" w:cstheme="majorHAnsi"/>
        </w:rPr>
        <w:t xml:space="preserve">dministrative </w:t>
      </w:r>
      <w:r w:rsidR="00A0033E" w:rsidRPr="00B15326">
        <w:rPr>
          <w:rFonts w:asciiTheme="majorHAnsi" w:hAnsiTheme="majorHAnsi" w:cstheme="majorHAnsi"/>
        </w:rPr>
        <w:t>o</w:t>
      </w:r>
      <w:r w:rsidRPr="00B15326">
        <w:rPr>
          <w:rFonts w:asciiTheme="majorHAnsi" w:hAnsiTheme="majorHAnsi" w:cstheme="majorHAnsi"/>
        </w:rPr>
        <w:t>ffices</w:t>
      </w:r>
      <w:r w:rsidR="00865584" w:rsidRPr="00B15326">
        <w:rPr>
          <w:rFonts w:asciiTheme="majorHAnsi" w:hAnsiTheme="majorHAnsi" w:cstheme="majorHAnsi"/>
        </w:rPr>
        <w:t>.</w:t>
      </w:r>
      <w:r w:rsidRPr="00B15326">
        <w:rPr>
          <w:rFonts w:asciiTheme="majorHAnsi" w:hAnsiTheme="majorHAnsi" w:cstheme="majorHAnsi"/>
        </w:rPr>
        <w:t xml:space="preserve"> including</w:t>
      </w:r>
      <w:r w:rsidR="00DF0F3E" w:rsidRPr="00B15326">
        <w:rPr>
          <w:rFonts w:asciiTheme="majorHAnsi" w:hAnsiTheme="majorHAnsi" w:cstheme="majorHAnsi"/>
        </w:rPr>
        <w:t>:</w:t>
      </w:r>
    </w:p>
    <w:p w14:paraId="3757FB6D" w14:textId="77777777" w:rsidR="00DF0F3E" w:rsidRPr="00B15326" w:rsidRDefault="00DF0F3E" w:rsidP="005553EB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Business Cards</w:t>
      </w:r>
    </w:p>
    <w:p w14:paraId="45555871" w14:textId="77777777" w:rsidR="00DF0F3E" w:rsidRPr="00B15326" w:rsidRDefault="00DF0F3E" w:rsidP="005553EB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Provider Photos</w:t>
      </w:r>
    </w:p>
    <w:p w14:paraId="148D5E18" w14:textId="78CA17F5" w:rsidR="008802FC" w:rsidRPr="00B15326" w:rsidRDefault="00DF0F3E" w:rsidP="005553EB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 xml:space="preserve">General Office Supplies </w:t>
      </w:r>
    </w:p>
    <w:p w14:paraId="4B3CAC78" w14:textId="060133ED" w:rsidR="00F0550C" w:rsidRPr="00B15326" w:rsidRDefault="00F0550C" w:rsidP="005553EB">
      <w:pPr>
        <w:tabs>
          <w:tab w:val="num" w:pos="2880"/>
        </w:tabs>
        <w:spacing w:after="0" w:line="240" w:lineRule="auto"/>
        <w:ind w:right="-450"/>
        <w:contextualSpacing/>
        <w:rPr>
          <w:rFonts w:asciiTheme="majorHAnsi" w:hAnsiTheme="majorHAnsi" w:cstheme="majorHAnsi"/>
        </w:rPr>
      </w:pPr>
    </w:p>
    <w:p w14:paraId="5C85752D" w14:textId="3115A566" w:rsidR="00D02805" w:rsidRPr="00B15326" w:rsidRDefault="00D02805" w:rsidP="00D77CB1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left="-9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Performs clerical, receptionist, and administrative activities for the administrative office.</w:t>
      </w:r>
      <w:r w:rsidR="00D77CB1" w:rsidRPr="00B15326">
        <w:rPr>
          <w:rFonts w:asciiTheme="majorHAnsi" w:hAnsiTheme="majorHAnsi" w:cstheme="majorHAnsi"/>
          <w:sz w:val="22"/>
          <w:szCs w:val="22"/>
        </w:rPr>
        <w:t xml:space="preserve"> This is a shared responsibility between the EA1 &amp; EA2</w:t>
      </w:r>
      <w:r w:rsidR="00D77CB1" w:rsidRPr="00B15326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Pr="00B15326">
        <w:rPr>
          <w:rFonts w:asciiTheme="majorHAnsi" w:hAnsiTheme="majorHAnsi" w:cstheme="majorHAnsi"/>
          <w:sz w:val="22"/>
          <w:szCs w:val="22"/>
        </w:rPr>
        <w:t>Standards:</w:t>
      </w:r>
    </w:p>
    <w:p w14:paraId="06ED2F25" w14:textId="77777777" w:rsidR="00D02805" w:rsidRPr="00B15326" w:rsidRDefault="00D02805" w:rsidP="00D02805">
      <w:pPr>
        <w:numPr>
          <w:ilvl w:val="0"/>
          <w:numId w:val="11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 xml:space="preserve">Greeting visitors </w:t>
      </w:r>
    </w:p>
    <w:p w14:paraId="54365237" w14:textId="77777777" w:rsidR="00D02805" w:rsidRPr="00B15326" w:rsidRDefault="00D02805" w:rsidP="00D02805">
      <w:pPr>
        <w:numPr>
          <w:ilvl w:val="0"/>
          <w:numId w:val="11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Printing, copying, and faxing documents.</w:t>
      </w:r>
    </w:p>
    <w:p w14:paraId="42FCF587" w14:textId="77777777" w:rsidR="00D02805" w:rsidRPr="00B15326" w:rsidRDefault="00D02805" w:rsidP="00D02805">
      <w:pPr>
        <w:pStyle w:val="ListParagraph"/>
        <w:numPr>
          <w:ilvl w:val="0"/>
          <w:numId w:val="11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Postal purchases and certified mail.</w:t>
      </w:r>
    </w:p>
    <w:p w14:paraId="7D6404F2" w14:textId="77777777" w:rsidR="00D02805" w:rsidRPr="00B15326" w:rsidRDefault="00D02805" w:rsidP="00D02805">
      <w:pPr>
        <w:numPr>
          <w:ilvl w:val="0"/>
          <w:numId w:val="5"/>
        </w:numPr>
        <w:tabs>
          <w:tab w:val="left" w:pos="180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Receives, distributes, and prepares mail.</w:t>
      </w:r>
    </w:p>
    <w:p w14:paraId="29B1A697" w14:textId="77777777" w:rsidR="00D02805" w:rsidRPr="00B15326" w:rsidRDefault="00D02805" w:rsidP="00D02805">
      <w:pPr>
        <w:pStyle w:val="ListParagraph"/>
        <w:numPr>
          <w:ilvl w:val="0"/>
          <w:numId w:val="11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B15326">
        <w:rPr>
          <w:rFonts w:asciiTheme="majorHAnsi" w:hAnsiTheme="majorHAnsi" w:cstheme="majorHAnsi"/>
          <w:sz w:val="22"/>
          <w:szCs w:val="22"/>
        </w:rPr>
        <w:t>Workstation &amp; Conference Room Scheduling</w:t>
      </w:r>
    </w:p>
    <w:p w14:paraId="62C131E5" w14:textId="65162F98" w:rsidR="00D77CB1" w:rsidRPr="00B15326" w:rsidRDefault="00D77CB1" w:rsidP="00D77CB1">
      <w:pPr>
        <w:numPr>
          <w:ilvl w:val="0"/>
          <w:numId w:val="11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Provider Picture Scheduling</w:t>
      </w:r>
    </w:p>
    <w:p w14:paraId="66F83E93" w14:textId="77777777" w:rsidR="00D02805" w:rsidRPr="00B15326" w:rsidRDefault="00D02805" w:rsidP="00D02805">
      <w:pPr>
        <w:tabs>
          <w:tab w:val="num" w:pos="2880"/>
        </w:tabs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</w:p>
    <w:p w14:paraId="5EF034C0" w14:textId="73A6B96F" w:rsidR="005F0A7A" w:rsidRPr="00B15326" w:rsidRDefault="005F0A7A" w:rsidP="005553EB">
      <w:pPr>
        <w:numPr>
          <w:ilvl w:val="0"/>
          <w:numId w:val="4"/>
        </w:numPr>
        <w:tabs>
          <w:tab w:val="num" w:pos="2880"/>
        </w:tabs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Assists in the planning and hosting of organization activities and functions as well as community events. Provides backup support for outreach and marketing activities.</w:t>
      </w:r>
      <w:r w:rsidR="00D77CB1" w:rsidRPr="00B15326">
        <w:rPr>
          <w:rFonts w:asciiTheme="majorHAnsi" w:hAnsiTheme="majorHAnsi" w:cstheme="majorHAnsi"/>
        </w:rPr>
        <w:t xml:space="preserve"> This is a shared responsibility between the EA1 &amp; EA2.</w:t>
      </w:r>
    </w:p>
    <w:p w14:paraId="0AE35FB0" w14:textId="77777777" w:rsidR="008A3CD7" w:rsidRPr="00B15326" w:rsidRDefault="008A3CD7" w:rsidP="005553EB">
      <w:pPr>
        <w:tabs>
          <w:tab w:val="num" w:pos="2880"/>
        </w:tabs>
        <w:spacing w:after="0" w:line="240" w:lineRule="auto"/>
        <w:ind w:right="-450"/>
        <w:contextualSpacing/>
        <w:rPr>
          <w:rFonts w:asciiTheme="majorHAnsi" w:hAnsiTheme="majorHAnsi" w:cstheme="majorHAnsi"/>
        </w:rPr>
      </w:pPr>
    </w:p>
    <w:p w14:paraId="52682648" w14:textId="6A9B83B5" w:rsidR="0066648B" w:rsidRDefault="0066648B" w:rsidP="0066648B">
      <w:pPr>
        <w:numPr>
          <w:ilvl w:val="0"/>
          <w:numId w:val="4"/>
        </w:numPr>
        <w:tabs>
          <w:tab w:val="num" w:pos="2880"/>
        </w:tabs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Provides administrative support to the credentialing and privileging processes as requested by the Human Resources Department.</w:t>
      </w:r>
    </w:p>
    <w:p w14:paraId="21A858EC" w14:textId="77777777" w:rsidR="0066648B" w:rsidRDefault="0066648B" w:rsidP="0066648B">
      <w:pPr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</w:p>
    <w:p w14:paraId="442B5FEF" w14:textId="0085A219" w:rsidR="008A3CD7" w:rsidRPr="00B15326" w:rsidRDefault="008A3CD7" w:rsidP="005553EB">
      <w:pPr>
        <w:numPr>
          <w:ilvl w:val="0"/>
          <w:numId w:val="4"/>
        </w:numPr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Performs other related duties as assigned. Standards:</w:t>
      </w:r>
    </w:p>
    <w:p w14:paraId="4F0C1E87" w14:textId="77777777" w:rsidR="008A3CD7" w:rsidRPr="00B15326" w:rsidRDefault="008A3CD7" w:rsidP="005553EB">
      <w:pPr>
        <w:numPr>
          <w:ilvl w:val="0"/>
          <w:numId w:val="2"/>
        </w:numPr>
        <w:tabs>
          <w:tab w:val="clear" w:pos="216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Follows guidelines established at the time of assignment.</w:t>
      </w:r>
    </w:p>
    <w:p w14:paraId="1EFBFE8E" w14:textId="77777777" w:rsidR="008A3CD7" w:rsidRPr="00B15326" w:rsidRDefault="008A3CD7" w:rsidP="005553EB">
      <w:pPr>
        <w:numPr>
          <w:ilvl w:val="0"/>
          <w:numId w:val="2"/>
        </w:numPr>
        <w:tabs>
          <w:tab w:val="clear" w:pos="216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lastRenderedPageBreak/>
        <w:t>Accepts assignments willingly.</w:t>
      </w:r>
    </w:p>
    <w:p w14:paraId="44615B70" w14:textId="77777777" w:rsidR="008A3CD7" w:rsidRPr="00B15326" w:rsidRDefault="008A3CD7" w:rsidP="005553EB">
      <w:pPr>
        <w:numPr>
          <w:ilvl w:val="0"/>
          <w:numId w:val="2"/>
        </w:numPr>
        <w:tabs>
          <w:tab w:val="clear" w:pos="216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Prioritizes workload to ensure timely completion of assignments.</w:t>
      </w:r>
    </w:p>
    <w:p w14:paraId="65FDA6F6" w14:textId="77777777" w:rsidR="008A3CD7" w:rsidRPr="00B15326" w:rsidRDefault="008A3CD7" w:rsidP="005553EB">
      <w:pPr>
        <w:numPr>
          <w:ilvl w:val="0"/>
          <w:numId w:val="2"/>
        </w:numPr>
        <w:tabs>
          <w:tab w:val="clear" w:pos="2160"/>
        </w:tabs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Asks appropriate clarifying questions relative to the scope of the assignment.</w:t>
      </w:r>
    </w:p>
    <w:p w14:paraId="4D53A35F" w14:textId="77777777" w:rsidR="005553EB" w:rsidRPr="00B15326" w:rsidRDefault="005553EB" w:rsidP="005553EB">
      <w:pPr>
        <w:spacing w:after="0"/>
        <w:ind w:left="-450" w:right="-450"/>
        <w:contextualSpacing/>
        <w:rPr>
          <w:rFonts w:asciiTheme="majorHAnsi" w:hAnsiTheme="majorHAnsi" w:cstheme="majorHAnsi"/>
        </w:rPr>
      </w:pPr>
    </w:p>
    <w:p w14:paraId="1D630CB3" w14:textId="0B8B5854" w:rsidR="007742AC" w:rsidRPr="00B15326" w:rsidRDefault="007742AC" w:rsidP="005553EB">
      <w:pPr>
        <w:tabs>
          <w:tab w:val="num" w:pos="2880"/>
        </w:tabs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  <w:r w:rsidRPr="00B15326">
        <w:rPr>
          <w:rFonts w:asciiTheme="majorHAnsi" w:hAnsiTheme="majorHAnsi" w:cstheme="majorHAnsi"/>
          <w:u w:val="single"/>
        </w:rPr>
        <w:t>SECONDARY JOB RESPONSIBILITIES</w:t>
      </w:r>
      <w:r w:rsidR="008A3CD7" w:rsidRPr="00B15326">
        <w:rPr>
          <w:rFonts w:asciiTheme="majorHAnsi" w:hAnsiTheme="majorHAnsi" w:cstheme="majorHAnsi"/>
          <w:u w:val="single"/>
        </w:rPr>
        <w:t xml:space="preserve"> (Backup Support</w:t>
      </w:r>
      <w:r w:rsidR="00606949" w:rsidRPr="00B15326">
        <w:rPr>
          <w:rFonts w:asciiTheme="majorHAnsi" w:hAnsiTheme="majorHAnsi" w:cstheme="majorHAnsi"/>
          <w:u w:val="single"/>
        </w:rPr>
        <w:t xml:space="preserve"> to EA2</w:t>
      </w:r>
      <w:r w:rsidR="008A3CD7" w:rsidRPr="00B15326">
        <w:rPr>
          <w:rFonts w:asciiTheme="majorHAnsi" w:hAnsiTheme="majorHAnsi" w:cstheme="majorHAnsi"/>
          <w:u w:val="single"/>
        </w:rPr>
        <w:t>)</w:t>
      </w:r>
    </w:p>
    <w:p w14:paraId="63EA06EC" w14:textId="77777777" w:rsidR="00E17C60" w:rsidRPr="006D4DA4" w:rsidRDefault="00E17C60" w:rsidP="00E17C60">
      <w:pPr>
        <w:tabs>
          <w:tab w:val="num" w:pos="2880"/>
        </w:tabs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  <w:r w:rsidRPr="006D4DA4">
        <w:rPr>
          <w:rFonts w:asciiTheme="majorHAnsi" w:hAnsiTheme="majorHAnsi" w:cstheme="majorHAnsi"/>
        </w:rPr>
        <w:t>Provides backup (secondary) administrative support for the following tasks:</w:t>
      </w:r>
    </w:p>
    <w:p w14:paraId="4967B818" w14:textId="77777777" w:rsidR="007742AC" w:rsidRPr="00B15326" w:rsidRDefault="007742AC" w:rsidP="005553EB">
      <w:pPr>
        <w:tabs>
          <w:tab w:val="num" w:pos="2880"/>
        </w:tabs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11CF2FEC" w14:textId="77777777" w:rsidR="00D079BC" w:rsidRDefault="00D079BC" w:rsidP="00E5320C">
      <w:pPr>
        <w:pStyle w:val="ListParagraph"/>
        <w:numPr>
          <w:ilvl w:val="0"/>
          <w:numId w:val="12"/>
        </w:numPr>
        <w:ind w:left="-90"/>
        <w:rPr>
          <w:rFonts w:asciiTheme="majorHAnsi" w:hAnsiTheme="majorHAnsi" w:cstheme="majorHAnsi"/>
          <w:sz w:val="22"/>
          <w:szCs w:val="22"/>
        </w:rPr>
      </w:pPr>
      <w:r w:rsidRPr="00D079BC">
        <w:rPr>
          <w:rFonts w:asciiTheme="majorHAnsi" w:hAnsiTheme="majorHAnsi" w:cstheme="majorHAnsi"/>
          <w:sz w:val="22"/>
          <w:szCs w:val="22"/>
        </w:rPr>
        <w:t>Prepares VVHC’s newsletter In the Loop in partnership with the CAO.</w:t>
      </w:r>
    </w:p>
    <w:p w14:paraId="216F1A8A" w14:textId="77777777" w:rsidR="00E5320C" w:rsidRDefault="00E5320C" w:rsidP="00E5320C">
      <w:pPr>
        <w:pStyle w:val="ListParagraph"/>
        <w:ind w:left="-90"/>
        <w:rPr>
          <w:rFonts w:asciiTheme="majorHAnsi" w:hAnsiTheme="majorHAnsi" w:cstheme="majorHAnsi"/>
          <w:sz w:val="22"/>
          <w:szCs w:val="22"/>
        </w:rPr>
      </w:pPr>
    </w:p>
    <w:p w14:paraId="794F737F" w14:textId="77777777" w:rsidR="00B15326" w:rsidRPr="00B15326" w:rsidRDefault="00B15326" w:rsidP="00E5320C">
      <w:pPr>
        <w:numPr>
          <w:ilvl w:val="0"/>
          <w:numId w:val="12"/>
        </w:numPr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Provides administrative support to the VVHC Board of Directors. Standards:</w:t>
      </w:r>
    </w:p>
    <w:p w14:paraId="780ED40E" w14:textId="77777777" w:rsidR="00B15326" w:rsidRPr="00B15326" w:rsidRDefault="00B15326" w:rsidP="00E5320C">
      <w:pPr>
        <w:numPr>
          <w:ilvl w:val="1"/>
          <w:numId w:val="12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Preparing Board Packets and other documents as indicated</w:t>
      </w:r>
    </w:p>
    <w:p w14:paraId="6BEA2647" w14:textId="77777777" w:rsidR="00B15326" w:rsidRPr="00B15326" w:rsidRDefault="00B15326" w:rsidP="00E5320C">
      <w:pPr>
        <w:numPr>
          <w:ilvl w:val="1"/>
          <w:numId w:val="12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Attending Board meetings and taking minutes</w:t>
      </w:r>
    </w:p>
    <w:p w14:paraId="10CB621D" w14:textId="77777777" w:rsidR="00B15326" w:rsidRPr="00B15326" w:rsidRDefault="00B15326" w:rsidP="00E5320C">
      <w:pPr>
        <w:numPr>
          <w:ilvl w:val="1"/>
          <w:numId w:val="12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Attending QA/QI meetings and taking minutes</w:t>
      </w:r>
    </w:p>
    <w:p w14:paraId="657FB0CC" w14:textId="77777777" w:rsidR="00B15326" w:rsidRPr="00B15326" w:rsidRDefault="00B15326" w:rsidP="00E5320C">
      <w:pPr>
        <w:numPr>
          <w:ilvl w:val="1"/>
          <w:numId w:val="12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Attending other Board committee meetings as required</w:t>
      </w:r>
    </w:p>
    <w:p w14:paraId="6EAE8023" w14:textId="77777777" w:rsidR="00B15326" w:rsidRPr="00B15326" w:rsidRDefault="00B15326" w:rsidP="00E5320C">
      <w:pPr>
        <w:numPr>
          <w:ilvl w:val="1"/>
          <w:numId w:val="12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Maintaining board documents</w:t>
      </w:r>
    </w:p>
    <w:p w14:paraId="3776AC7C" w14:textId="77777777" w:rsidR="00B15326" w:rsidRPr="00B15326" w:rsidRDefault="00B15326" w:rsidP="00E5320C">
      <w:pPr>
        <w:numPr>
          <w:ilvl w:val="1"/>
          <w:numId w:val="12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Drafting necessary correspondence</w:t>
      </w:r>
    </w:p>
    <w:p w14:paraId="625248A3" w14:textId="0531AC05" w:rsidR="00E5320C" w:rsidRDefault="00B15326" w:rsidP="00E5320C">
      <w:pPr>
        <w:numPr>
          <w:ilvl w:val="1"/>
          <w:numId w:val="12"/>
        </w:num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Maintaining current corporate document file</w:t>
      </w:r>
    </w:p>
    <w:p w14:paraId="5BB22BD7" w14:textId="77777777" w:rsidR="00E5320C" w:rsidRPr="00E5320C" w:rsidRDefault="00E5320C" w:rsidP="00E5320C">
      <w:pPr>
        <w:spacing w:after="0" w:line="240" w:lineRule="auto"/>
        <w:ind w:left="360" w:right="-450"/>
        <w:contextualSpacing/>
        <w:rPr>
          <w:rFonts w:asciiTheme="majorHAnsi" w:hAnsiTheme="majorHAnsi" w:cstheme="majorHAnsi"/>
        </w:rPr>
      </w:pPr>
    </w:p>
    <w:p w14:paraId="6C840940" w14:textId="74FBB7E7" w:rsidR="00B15326" w:rsidRPr="00B15326" w:rsidRDefault="00E5320C" w:rsidP="00E5320C">
      <w:pPr>
        <w:pStyle w:val="ListParagraph"/>
        <w:numPr>
          <w:ilvl w:val="0"/>
          <w:numId w:val="12"/>
        </w:numPr>
        <w:ind w:left="-90" w:right="-450"/>
        <w:rPr>
          <w:rFonts w:asciiTheme="majorHAnsi" w:hAnsiTheme="majorHAnsi" w:cstheme="majorHAnsi"/>
          <w:sz w:val="22"/>
          <w:szCs w:val="22"/>
        </w:rPr>
      </w:pPr>
      <w:r w:rsidRPr="00E5320C">
        <w:rPr>
          <w:rFonts w:asciiTheme="majorHAnsi" w:hAnsiTheme="majorHAnsi" w:cstheme="majorHAnsi"/>
          <w:sz w:val="22"/>
          <w:szCs w:val="22"/>
        </w:rPr>
        <w:t>Primary administrative support for the following committees and workgroups:</w:t>
      </w:r>
    </w:p>
    <w:p w14:paraId="64FAE1FD" w14:textId="77777777" w:rsidR="00E5320C" w:rsidRPr="006D4DA4" w:rsidRDefault="00E5320C" w:rsidP="00E5320C">
      <w:pPr>
        <w:pStyle w:val="ListParagraph"/>
        <w:numPr>
          <w:ilvl w:val="1"/>
          <w:numId w:val="12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6D4DA4">
        <w:rPr>
          <w:rFonts w:asciiTheme="majorHAnsi" w:hAnsiTheme="majorHAnsi" w:cstheme="majorHAnsi"/>
          <w:sz w:val="22"/>
          <w:szCs w:val="22"/>
        </w:rPr>
        <w:t>Senior Leadership Team</w:t>
      </w:r>
    </w:p>
    <w:p w14:paraId="07BC974E" w14:textId="77777777" w:rsidR="00E5320C" w:rsidRPr="006D4DA4" w:rsidRDefault="00E5320C" w:rsidP="00E5320C">
      <w:pPr>
        <w:pStyle w:val="ListParagraph"/>
        <w:numPr>
          <w:ilvl w:val="1"/>
          <w:numId w:val="12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6D4DA4">
        <w:rPr>
          <w:rFonts w:asciiTheme="majorHAnsi" w:hAnsiTheme="majorHAnsi" w:cstheme="majorHAnsi"/>
          <w:sz w:val="22"/>
          <w:szCs w:val="22"/>
        </w:rPr>
        <w:t>Clinical Leadership Team</w:t>
      </w:r>
    </w:p>
    <w:p w14:paraId="6905507E" w14:textId="77777777" w:rsidR="00E5320C" w:rsidRPr="006D4DA4" w:rsidRDefault="00E5320C" w:rsidP="00E5320C">
      <w:pPr>
        <w:pStyle w:val="ListParagraph"/>
        <w:numPr>
          <w:ilvl w:val="1"/>
          <w:numId w:val="12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6D4DA4">
        <w:rPr>
          <w:rFonts w:asciiTheme="majorHAnsi" w:hAnsiTheme="majorHAnsi" w:cstheme="majorHAnsi"/>
          <w:sz w:val="22"/>
          <w:szCs w:val="22"/>
        </w:rPr>
        <w:t>Leadership Team</w:t>
      </w:r>
    </w:p>
    <w:p w14:paraId="0BEDE4B8" w14:textId="77777777" w:rsidR="00E5320C" w:rsidRPr="006D4DA4" w:rsidRDefault="00E5320C" w:rsidP="00E5320C">
      <w:pPr>
        <w:pStyle w:val="ListParagraph"/>
        <w:numPr>
          <w:ilvl w:val="1"/>
          <w:numId w:val="12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6D4DA4">
        <w:rPr>
          <w:rFonts w:asciiTheme="majorHAnsi" w:hAnsiTheme="majorHAnsi" w:cstheme="majorHAnsi"/>
          <w:sz w:val="22"/>
          <w:szCs w:val="22"/>
        </w:rPr>
        <w:t>IT Steering Committee</w:t>
      </w:r>
    </w:p>
    <w:p w14:paraId="406C0C62" w14:textId="77777777" w:rsidR="00E5320C" w:rsidRPr="006D4DA4" w:rsidRDefault="00E5320C" w:rsidP="00E5320C">
      <w:pPr>
        <w:pStyle w:val="ListParagraph"/>
        <w:numPr>
          <w:ilvl w:val="1"/>
          <w:numId w:val="12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6D4DA4">
        <w:rPr>
          <w:rFonts w:asciiTheme="majorHAnsi" w:hAnsiTheme="majorHAnsi" w:cstheme="majorHAnsi"/>
          <w:sz w:val="22"/>
          <w:szCs w:val="22"/>
        </w:rPr>
        <w:t>Health Information Technology Core Team</w:t>
      </w:r>
    </w:p>
    <w:p w14:paraId="0C23E585" w14:textId="77777777" w:rsidR="00E5320C" w:rsidRPr="006D4DA4" w:rsidRDefault="00E5320C" w:rsidP="00E5320C">
      <w:pPr>
        <w:pStyle w:val="ListParagraph"/>
        <w:numPr>
          <w:ilvl w:val="1"/>
          <w:numId w:val="12"/>
        </w:numPr>
        <w:ind w:left="360" w:right="-450"/>
        <w:rPr>
          <w:rFonts w:asciiTheme="majorHAnsi" w:hAnsiTheme="majorHAnsi" w:cstheme="majorHAnsi"/>
          <w:sz w:val="22"/>
          <w:szCs w:val="22"/>
        </w:rPr>
      </w:pPr>
      <w:r w:rsidRPr="006D4DA4">
        <w:rPr>
          <w:rFonts w:asciiTheme="majorHAnsi" w:hAnsiTheme="majorHAnsi" w:cstheme="majorHAnsi"/>
          <w:sz w:val="22"/>
          <w:szCs w:val="22"/>
        </w:rPr>
        <w:t>Process Workflow Development Committee</w:t>
      </w:r>
    </w:p>
    <w:p w14:paraId="465022B3" w14:textId="449811B3" w:rsidR="00712980" w:rsidRPr="00B15326" w:rsidRDefault="00712980" w:rsidP="00D77CB1">
      <w:pPr>
        <w:spacing w:after="0"/>
        <w:ind w:right="-450"/>
        <w:contextualSpacing/>
        <w:rPr>
          <w:rFonts w:asciiTheme="majorHAnsi" w:hAnsiTheme="majorHAnsi" w:cstheme="majorHAnsi"/>
          <w:i/>
          <w:iCs/>
        </w:rPr>
      </w:pPr>
    </w:p>
    <w:p w14:paraId="168138EE" w14:textId="77777777" w:rsidR="004D271A" w:rsidRPr="00B15326" w:rsidRDefault="004D271A" w:rsidP="005553EB">
      <w:pPr>
        <w:spacing w:after="0" w:line="240" w:lineRule="auto"/>
        <w:ind w:left="-90" w:right="-450"/>
        <w:contextualSpacing/>
        <w:rPr>
          <w:rFonts w:asciiTheme="majorHAnsi" w:hAnsiTheme="majorHAnsi" w:cstheme="majorHAnsi"/>
        </w:rPr>
      </w:pPr>
    </w:p>
    <w:p w14:paraId="213D2EEC" w14:textId="2A19C551" w:rsidR="00D93DE3" w:rsidRPr="00B15326" w:rsidRDefault="007C38A3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  <w:r w:rsidRPr="00B15326">
        <w:rPr>
          <w:rFonts w:asciiTheme="majorHAnsi" w:hAnsiTheme="majorHAnsi" w:cstheme="majorHAnsi"/>
          <w:u w:val="single"/>
        </w:rPr>
        <w:t>ACKNOWLEDGEMENT:</w:t>
      </w:r>
    </w:p>
    <w:p w14:paraId="433DD9DE" w14:textId="77777777" w:rsidR="00D93DE3" w:rsidRPr="00B15326" w:rsidRDefault="00D93DE3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  <w:u w:val="single"/>
        </w:rPr>
      </w:pPr>
    </w:p>
    <w:p w14:paraId="36DBF416" w14:textId="35B0894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 xml:space="preserve">I have read and understand the above Job </w:t>
      </w:r>
      <w:r w:rsidR="004536A7" w:rsidRPr="00B15326">
        <w:rPr>
          <w:rFonts w:asciiTheme="majorHAnsi" w:hAnsiTheme="majorHAnsi" w:cstheme="majorHAnsi"/>
        </w:rPr>
        <w:t>Description and</w:t>
      </w:r>
      <w:r w:rsidRPr="00B15326">
        <w:rPr>
          <w:rFonts w:asciiTheme="majorHAnsi" w:hAnsiTheme="majorHAnsi" w:cstheme="majorHAnsi"/>
        </w:rPr>
        <w:t xml:space="preserve"> agree with it. </w:t>
      </w:r>
    </w:p>
    <w:p w14:paraId="2F2FD30C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58C05224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__________________________________________</w:t>
      </w:r>
      <w:r w:rsidRPr="00B15326">
        <w:rPr>
          <w:rFonts w:asciiTheme="majorHAnsi" w:hAnsiTheme="majorHAnsi" w:cstheme="majorHAnsi"/>
        </w:rPr>
        <w:tab/>
        <w:t>_______________________</w:t>
      </w:r>
    </w:p>
    <w:p w14:paraId="651C26A9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Employee Signature</w:t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  <w:t>Date</w:t>
      </w:r>
    </w:p>
    <w:p w14:paraId="04041DB4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</w:p>
    <w:p w14:paraId="2CF442FB" w14:textId="77777777" w:rsidR="004D271A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__________________________________________</w:t>
      </w:r>
      <w:r w:rsidRPr="00B15326">
        <w:rPr>
          <w:rFonts w:asciiTheme="majorHAnsi" w:hAnsiTheme="majorHAnsi" w:cstheme="majorHAnsi"/>
        </w:rPr>
        <w:tab/>
        <w:t>________________________</w:t>
      </w:r>
    </w:p>
    <w:p w14:paraId="31BA60B0" w14:textId="77777777" w:rsidR="00994562" w:rsidRPr="00B15326" w:rsidRDefault="004D271A" w:rsidP="005553EB">
      <w:pPr>
        <w:spacing w:after="0" w:line="240" w:lineRule="auto"/>
        <w:ind w:left="-450" w:right="-450"/>
        <w:contextualSpacing/>
        <w:rPr>
          <w:rFonts w:asciiTheme="majorHAnsi" w:hAnsiTheme="majorHAnsi" w:cstheme="majorHAnsi"/>
        </w:rPr>
      </w:pPr>
      <w:r w:rsidRPr="00B15326">
        <w:rPr>
          <w:rFonts w:asciiTheme="majorHAnsi" w:hAnsiTheme="majorHAnsi" w:cstheme="majorHAnsi"/>
        </w:rPr>
        <w:t>Supervisor Signature</w:t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</w:r>
      <w:r w:rsidRPr="00B15326">
        <w:rPr>
          <w:rFonts w:asciiTheme="majorHAnsi" w:hAnsiTheme="majorHAnsi" w:cstheme="majorHAnsi"/>
        </w:rPr>
        <w:tab/>
        <w:t>Date</w:t>
      </w:r>
    </w:p>
    <w:sectPr w:rsidR="00994562" w:rsidRPr="00B15326" w:rsidSect="00712980">
      <w:headerReference w:type="default" r:id="rId8"/>
      <w:footerReference w:type="default" r:id="rId9"/>
      <w:pgSz w:w="12240" w:h="15840"/>
      <w:pgMar w:top="990" w:right="1440" w:bottom="13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1DAA" w14:textId="77777777" w:rsidR="00CF7034" w:rsidRDefault="00CF7034" w:rsidP="00173581">
      <w:pPr>
        <w:spacing w:after="0" w:line="240" w:lineRule="auto"/>
      </w:pPr>
      <w:r>
        <w:separator/>
      </w:r>
    </w:p>
  </w:endnote>
  <w:endnote w:type="continuationSeparator" w:id="0">
    <w:p w14:paraId="07C1ECBD" w14:textId="77777777" w:rsidR="00CF7034" w:rsidRDefault="00CF7034" w:rsidP="0017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8E6C" w14:textId="3C71F957" w:rsidR="00D23F38" w:rsidRDefault="003E1912" w:rsidP="00D23F38">
    <w:pPr>
      <w:pStyle w:val="Footer"/>
      <w:jc w:val="center"/>
      <w:rPr>
        <w:rFonts w:ascii="Arial Narrow" w:hAnsi="Arial Narrow"/>
        <w:b/>
        <w:i/>
        <w:color w:val="0065A4"/>
        <w:sz w:val="16"/>
        <w:szCs w:val="16"/>
      </w:rPr>
    </w:pPr>
    <w:r w:rsidRPr="00BB4D71">
      <w:rPr>
        <w:rFonts w:ascii="Arial Black" w:hAnsi="Arial Black"/>
        <w:color w:val="0065A4"/>
        <w:sz w:val="15"/>
        <w:szCs w:val="15"/>
      </w:rPr>
      <w:t>www.vvhc.org</w:t>
    </w:r>
    <w:r w:rsidR="00CD6CE4">
      <w:rPr>
        <w:rFonts w:ascii="Arial Narrow" w:hAnsi="Arial Narrow"/>
        <w:i/>
        <w:color w:val="0065A4"/>
        <w:sz w:val="20"/>
        <w:szCs w:val="20"/>
      </w:rPr>
      <w:pict w14:anchorId="1A493357">
        <v:rect id="_x0000_i1025" style="width:468pt;height:1.5pt" o:hralign="center" o:hrstd="t" o:hrnoshade="t" o:hr="t" fillcolor="#75c7ae" stroked="f"/>
      </w:pict>
    </w:r>
    <w:r w:rsidR="007F36E0" w:rsidRPr="00383F0D">
      <w:rPr>
        <w:rFonts w:ascii="Arial Narrow" w:hAnsi="Arial Narrow"/>
        <w:b/>
        <w:i/>
        <w:color w:val="0065A4"/>
        <w:sz w:val="16"/>
        <w:szCs w:val="16"/>
      </w:rPr>
      <w:t xml:space="preserve">Valley View Health Center </w:t>
    </w:r>
    <w:r w:rsidR="008442BF" w:rsidRPr="00383F0D">
      <w:rPr>
        <w:rFonts w:ascii="Arial Narrow" w:hAnsi="Arial Narrow"/>
        <w:b/>
        <w:i/>
        <w:color w:val="0065A4"/>
        <w:sz w:val="16"/>
        <w:szCs w:val="16"/>
      </w:rPr>
      <w:t>is an Equal Opportunity Employer and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99DD" w14:textId="77777777" w:rsidR="00CF7034" w:rsidRDefault="00CF7034" w:rsidP="00173581">
      <w:pPr>
        <w:spacing w:after="0" w:line="240" w:lineRule="auto"/>
      </w:pPr>
      <w:r>
        <w:separator/>
      </w:r>
    </w:p>
  </w:footnote>
  <w:footnote w:type="continuationSeparator" w:id="0">
    <w:p w14:paraId="5AB4C19A" w14:textId="77777777" w:rsidR="00CF7034" w:rsidRDefault="00CF7034" w:rsidP="0017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6D44" w14:textId="77777777" w:rsidR="00697D91" w:rsidRDefault="00CD6CE4" w:rsidP="00697D91">
    <w:pPr>
      <w:pStyle w:val="Header"/>
      <w:jc w:val="center"/>
      <w:rPr>
        <w:rFonts w:ascii="Arial Narrow" w:hAnsi="Arial Narrow"/>
        <w:b/>
        <w:i/>
        <w:color w:val="0070C0"/>
        <w:sz w:val="16"/>
        <w:szCs w:val="16"/>
      </w:rPr>
    </w:pPr>
    <w:sdt>
      <w:sdtPr>
        <w:rPr>
          <w:rFonts w:ascii="Arial Narrow" w:hAnsi="Arial Narrow"/>
          <w:b/>
          <w:i/>
          <w:color w:val="0070C0"/>
          <w:sz w:val="16"/>
          <w:szCs w:val="16"/>
        </w:rPr>
        <w:id w:val="-772164327"/>
        <w:docPartObj>
          <w:docPartGallery w:val="Page Numbers (Margins)"/>
          <w:docPartUnique/>
        </w:docPartObj>
      </w:sdtPr>
      <w:sdtEndPr/>
      <w:sdtContent/>
    </w:sdt>
    <w:r w:rsidR="00697D91">
      <w:rPr>
        <w:rFonts w:ascii="Arial Narrow" w:hAnsi="Arial Narrow"/>
        <w:b/>
        <w:i/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4D26F" wp14:editId="1D09C14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76058" cy="1089964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6058" cy="10899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342F6" w14:textId="77777777" w:rsidR="00697D91" w:rsidRDefault="00DE05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444F8" wp14:editId="1E56C3C6">
                                <wp:extent cx="7586345" cy="72771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VHCLogo_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6345" cy="727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4D2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in;margin-top:-36pt;width:612.3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" filled="f" stroked="f" strokeweight=".5pt">
              <v:textbox>
                <w:txbxContent>
                  <w:p w14:paraId="054342F6" w14:textId="77777777" w:rsidR="00697D91" w:rsidRDefault="00DE05CA">
                    <w:r>
                      <w:rPr>
                        <w:noProof/>
                      </w:rPr>
                      <w:drawing>
                        <wp:inline distT="0" distB="0" distL="0" distR="0" wp14:anchorId="658444F8" wp14:editId="1E56C3C6">
                          <wp:extent cx="7586345" cy="72771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VHCLogo_Heade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86345" cy="727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DAB8964" w14:textId="77777777" w:rsidR="00A3456B" w:rsidRDefault="00A3456B" w:rsidP="00697D91">
    <w:pPr>
      <w:pStyle w:val="Header"/>
      <w:jc w:val="center"/>
      <w:rPr>
        <w:rFonts w:ascii="Arial Narrow" w:hAnsi="Arial Narrow"/>
        <w:b/>
        <w:i/>
        <w:color w:val="0070C0"/>
        <w:sz w:val="16"/>
        <w:szCs w:val="16"/>
      </w:rPr>
    </w:pPr>
  </w:p>
  <w:p w14:paraId="38C2AA4E" w14:textId="77777777" w:rsidR="00A3456B" w:rsidRDefault="00A3456B" w:rsidP="00DE05CA">
    <w:pPr>
      <w:pStyle w:val="Header"/>
      <w:rPr>
        <w:rFonts w:ascii="Arial Narrow" w:hAnsi="Arial Narrow"/>
        <w:b/>
        <w:i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5E0"/>
    <w:multiLevelType w:val="hybridMultilevel"/>
    <w:tmpl w:val="7DAA8A8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56147E"/>
    <w:multiLevelType w:val="hybridMultilevel"/>
    <w:tmpl w:val="C39824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527E27"/>
    <w:multiLevelType w:val="hybridMultilevel"/>
    <w:tmpl w:val="C660F2F2"/>
    <w:lvl w:ilvl="0" w:tplc="D0E2053A">
      <w:start w:val="1"/>
      <w:numFmt w:val="upperLetter"/>
      <w:lvlText w:val="%1."/>
      <w:lvlJc w:val="left"/>
      <w:pPr>
        <w:ind w:left="2880" w:hanging="33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181C324A"/>
    <w:multiLevelType w:val="hybridMultilevel"/>
    <w:tmpl w:val="C8109942"/>
    <w:lvl w:ilvl="0" w:tplc="25DCC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02628"/>
    <w:multiLevelType w:val="hybridMultilevel"/>
    <w:tmpl w:val="D49AA7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9778CC"/>
    <w:multiLevelType w:val="hybridMultilevel"/>
    <w:tmpl w:val="F3F4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113F"/>
    <w:multiLevelType w:val="hybridMultilevel"/>
    <w:tmpl w:val="96C68DEE"/>
    <w:lvl w:ilvl="0" w:tplc="04090015">
      <w:start w:val="1"/>
      <w:numFmt w:val="upperLetter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3F2A5CF5"/>
    <w:multiLevelType w:val="hybridMultilevel"/>
    <w:tmpl w:val="C7883B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04432B"/>
    <w:multiLevelType w:val="hybridMultilevel"/>
    <w:tmpl w:val="3AC6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1C72"/>
    <w:multiLevelType w:val="hybridMultilevel"/>
    <w:tmpl w:val="B9187CBC"/>
    <w:lvl w:ilvl="0" w:tplc="A81CD6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F040D"/>
    <w:multiLevelType w:val="hybridMultilevel"/>
    <w:tmpl w:val="9424C4BE"/>
    <w:lvl w:ilvl="0" w:tplc="2002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D3138"/>
    <w:multiLevelType w:val="hybridMultilevel"/>
    <w:tmpl w:val="CD720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B68C4"/>
    <w:multiLevelType w:val="hybridMultilevel"/>
    <w:tmpl w:val="CFAA362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7780426">
    <w:abstractNumId w:val="11"/>
  </w:num>
  <w:num w:numId="2" w16cid:durableId="1313757732">
    <w:abstractNumId w:val="7"/>
  </w:num>
  <w:num w:numId="3" w16cid:durableId="1891384603">
    <w:abstractNumId w:val="0"/>
  </w:num>
  <w:num w:numId="4" w16cid:durableId="1595626447">
    <w:abstractNumId w:val="9"/>
  </w:num>
  <w:num w:numId="5" w16cid:durableId="313685160">
    <w:abstractNumId w:val="4"/>
  </w:num>
  <w:num w:numId="6" w16cid:durableId="1920208502">
    <w:abstractNumId w:val="1"/>
  </w:num>
  <w:num w:numId="7" w16cid:durableId="13115239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8098735">
    <w:abstractNumId w:val="10"/>
  </w:num>
  <w:num w:numId="9" w16cid:durableId="53821400">
    <w:abstractNumId w:val="3"/>
  </w:num>
  <w:num w:numId="10" w16cid:durableId="10111624">
    <w:abstractNumId w:val="5"/>
  </w:num>
  <w:num w:numId="11" w16cid:durableId="1301689727">
    <w:abstractNumId w:val="8"/>
  </w:num>
  <w:num w:numId="12" w16cid:durableId="1594823864">
    <w:abstractNumId w:val="12"/>
  </w:num>
  <w:num w:numId="13" w16cid:durableId="1445034878">
    <w:abstractNumId w:val="2"/>
  </w:num>
  <w:num w:numId="14" w16cid:durableId="539049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81"/>
    <w:rsid w:val="00012139"/>
    <w:rsid w:val="000208FC"/>
    <w:rsid w:val="000313BB"/>
    <w:rsid w:val="000345A4"/>
    <w:rsid w:val="00034C90"/>
    <w:rsid w:val="0004157C"/>
    <w:rsid w:val="00045E99"/>
    <w:rsid w:val="000529D3"/>
    <w:rsid w:val="00062C1C"/>
    <w:rsid w:val="00085A30"/>
    <w:rsid w:val="000A559D"/>
    <w:rsid w:val="000A7EF3"/>
    <w:rsid w:val="000C055D"/>
    <w:rsid w:val="000D5DA4"/>
    <w:rsid w:val="00104B57"/>
    <w:rsid w:val="00106DAF"/>
    <w:rsid w:val="00112A11"/>
    <w:rsid w:val="00114A77"/>
    <w:rsid w:val="00115000"/>
    <w:rsid w:val="001254BC"/>
    <w:rsid w:val="00173581"/>
    <w:rsid w:val="001A5904"/>
    <w:rsid w:val="001D4B28"/>
    <w:rsid w:val="001D5E79"/>
    <w:rsid w:val="001E075C"/>
    <w:rsid w:val="001F29B5"/>
    <w:rsid w:val="0023461E"/>
    <w:rsid w:val="00270E61"/>
    <w:rsid w:val="00281157"/>
    <w:rsid w:val="00295FF4"/>
    <w:rsid w:val="002C0416"/>
    <w:rsid w:val="002C2065"/>
    <w:rsid w:val="002D0095"/>
    <w:rsid w:val="002F2641"/>
    <w:rsid w:val="002F504E"/>
    <w:rsid w:val="00326F19"/>
    <w:rsid w:val="003328E7"/>
    <w:rsid w:val="003539BF"/>
    <w:rsid w:val="003735D0"/>
    <w:rsid w:val="00374999"/>
    <w:rsid w:val="003811E8"/>
    <w:rsid w:val="00383F0D"/>
    <w:rsid w:val="003B0BE2"/>
    <w:rsid w:val="003C0C71"/>
    <w:rsid w:val="003C4296"/>
    <w:rsid w:val="003D395E"/>
    <w:rsid w:val="003E1912"/>
    <w:rsid w:val="003E422C"/>
    <w:rsid w:val="00400564"/>
    <w:rsid w:val="00403DA8"/>
    <w:rsid w:val="004137AC"/>
    <w:rsid w:val="00422D49"/>
    <w:rsid w:val="00427BA8"/>
    <w:rsid w:val="00436C9E"/>
    <w:rsid w:val="004536A7"/>
    <w:rsid w:val="004741A4"/>
    <w:rsid w:val="00477C55"/>
    <w:rsid w:val="004A1B99"/>
    <w:rsid w:val="004B0FC5"/>
    <w:rsid w:val="004D1327"/>
    <w:rsid w:val="004D17D9"/>
    <w:rsid w:val="004D271A"/>
    <w:rsid w:val="004D33B7"/>
    <w:rsid w:val="00510D0A"/>
    <w:rsid w:val="005266BF"/>
    <w:rsid w:val="0053144E"/>
    <w:rsid w:val="005404B8"/>
    <w:rsid w:val="00543974"/>
    <w:rsid w:val="005553EB"/>
    <w:rsid w:val="00563775"/>
    <w:rsid w:val="00566FD9"/>
    <w:rsid w:val="00573E46"/>
    <w:rsid w:val="00583040"/>
    <w:rsid w:val="005A09E0"/>
    <w:rsid w:val="005B45D9"/>
    <w:rsid w:val="005C100D"/>
    <w:rsid w:val="005C3BD1"/>
    <w:rsid w:val="005E08C7"/>
    <w:rsid w:val="005E3A37"/>
    <w:rsid w:val="005F0A7A"/>
    <w:rsid w:val="005F428E"/>
    <w:rsid w:val="005F624A"/>
    <w:rsid w:val="00606949"/>
    <w:rsid w:val="006474B8"/>
    <w:rsid w:val="006521F2"/>
    <w:rsid w:val="0066648B"/>
    <w:rsid w:val="00666C3C"/>
    <w:rsid w:val="006707B1"/>
    <w:rsid w:val="00683966"/>
    <w:rsid w:val="0069438A"/>
    <w:rsid w:val="00697D91"/>
    <w:rsid w:val="006A2608"/>
    <w:rsid w:val="006A4FD9"/>
    <w:rsid w:val="006A7557"/>
    <w:rsid w:val="006B4B36"/>
    <w:rsid w:val="006B5AD7"/>
    <w:rsid w:val="006C06ED"/>
    <w:rsid w:val="006D2AB6"/>
    <w:rsid w:val="006E3040"/>
    <w:rsid w:val="007079EF"/>
    <w:rsid w:val="00712980"/>
    <w:rsid w:val="0071683C"/>
    <w:rsid w:val="00717AAB"/>
    <w:rsid w:val="00740E0F"/>
    <w:rsid w:val="007548B4"/>
    <w:rsid w:val="007742AC"/>
    <w:rsid w:val="00777CB5"/>
    <w:rsid w:val="00790197"/>
    <w:rsid w:val="007B678C"/>
    <w:rsid w:val="007C38A3"/>
    <w:rsid w:val="007E19B5"/>
    <w:rsid w:val="007F36E0"/>
    <w:rsid w:val="008312E7"/>
    <w:rsid w:val="00831667"/>
    <w:rsid w:val="00831770"/>
    <w:rsid w:val="0084123E"/>
    <w:rsid w:val="008442BF"/>
    <w:rsid w:val="008543C6"/>
    <w:rsid w:val="00865584"/>
    <w:rsid w:val="00872D87"/>
    <w:rsid w:val="00874782"/>
    <w:rsid w:val="008802FC"/>
    <w:rsid w:val="00891884"/>
    <w:rsid w:val="008A3CD7"/>
    <w:rsid w:val="008A64BF"/>
    <w:rsid w:val="008A7563"/>
    <w:rsid w:val="008C40D1"/>
    <w:rsid w:val="009076E9"/>
    <w:rsid w:val="00960113"/>
    <w:rsid w:val="00975D2D"/>
    <w:rsid w:val="00994562"/>
    <w:rsid w:val="0099615F"/>
    <w:rsid w:val="00996314"/>
    <w:rsid w:val="009B4ACD"/>
    <w:rsid w:val="009D125F"/>
    <w:rsid w:val="00A0033E"/>
    <w:rsid w:val="00A11053"/>
    <w:rsid w:val="00A22928"/>
    <w:rsid w:val="00A3456B"/>
    <w:rsid w:val="00A34810"/>
    <w:rsid w:val="00A37E95"/>
    <w:rsid w:val="00A65B68"/>
    <w:rsid w:val="00A72DE6"/>
    <w:rsid w:val="00A73C1D"/>
    <w:rsid w:val="00A9331E"/>
    <w:rsid w:val="00A962AF"/>
    <w:rsid w:val="00AA78DB"/>
    <w:rsid w:val="00AB715E"/>
    <w:rsid w:val="00AE2428"/>
    <w:rsid w:val="00B12AE4"/>
    <w:rsid w:val="00B15326"/>
    <w:rsid w:val="00B211F0"/>
    <w:rsid w:val="00B455D9"/>
    <w:rsid w:val="00B47EAF"/>
    <w:rsid w:val="00B53E2C"/>
    <w:rsid w:val="00B75758"/>
    <w:rsid w:val="00B96B31"/>
    <w:rsid w:val="00BB1B70"/>
    <w:rsid w:val="00BB4D71"/>
    <w:rsid w:val="00BD244B"/>
    <w:rsid w:val="00BE0E50"/>
    <w:rsid w:val="00C157F5"/>
    <w:rsid w:val="00C43AEC"/>
    <w:rsid w:val="00C449A7"/>
    <w:rsid w:val="00C46C27"/>
    <w:rsid w:val="00C61373"/>
    <w:rsid w:val="00C66E57"/>
    <w:rsid w:val="00C77D3A"/>
    <w:rsid w:val="00C856A3"/>
    <w:rsid w:val="00CA749B"/>
    <w:rsid w:val="00CB6349"/>
    <w:rsid w:val="00CD6CE4"/>
    <w:rsid w:val="00CE19B6"/>
    <w:rsid w:val="00CE4AFC"/>
    <w:rsid w:val="00CE6BC3"/>
    <w:rsid w:val="00CF7034"/>
    <w:rsid w:val="00D02805"/>
    <w:rsid w:val="00D079BC"/>
    <w:rsid w:val="00D23F38"/>
    <w:rsid w:val="00D30428"/>
    <w:rsid w:val="00D3185C"/>
    <w:rsid w:val="00D4300B"/>
    <w:rsid w:val="00D75610"/>
    <w:rsid w:val="00D77CB1"/>
    <w:rsid w:val="00D81E79"/>
    <w:rsid w:val="00D93DE3"/>
    <w:rsid w:val="00DA2835"/>
    <w:rsid w:val="00DE05CA"/>
    <w:rsid w:val="00DE59DD"/>
    <w:rsid w:val="00DE7437"/>
    <w:rsid w:val="00DF0F3E"/>
    <w:rsid w:val="00E17C60"/>
    <w:rsid w:val="00E237B8"/>
    <w:rsid w:val="00E32D57"/>
    <w:rsid w:val="00E5320C"/>
    <w:rsid w:val="00E618A1"/>
    <w:rsid w:val="00E879F9"/>
    <w:rsid w:val="00EA238D"/>
    <w:rsid w:val="00EB6893"/>
    <w:rsid w:val="00ED1A11"/>
    <w:rsid w:val="00EF3758"/>
    <w:rsid w:val="00EF5866"/>
    <w:rsid w:val="00F02112"/>
    <w:rsid w:val="00F0550C"/>
    <w:rsid w:val="00F14478"/>
    <w:rsid w:val="00F159E6"/>
    <w:rsid w:val="00F24A65"/>
    <w:rsid w:val="00F31982"/>
    <w:rsid w:val="00F31D15"/>
    <w:rsid w:val="00F32014"/>
    <w:rsid w:val="00F43D5F"/>
    <w:rsid w:val="00F50169"/>
    <w:rsid w:val="00F51857"/>
    <w:rsid w:val="00F708F7"/>
    <w:rsid w:val="00F752C2"/>
    <w:rsid w:val="00F862CD"/>
    <w:rsid w:val="00FB430D"/>
    <w:rsid w:val="00FC1DEB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C541"/>
  <w15:docId w15:val="{B65E57F1-C92C-4C1C-BA4B-558C0C8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81"/>
  </w:style>
  <w:style w:type="paragraph" w:styleId="Footer">
    <w:name w:val="footer"/>
    <w:basedOn w:val="Normal"/>
    <w:link w:val="FooterChar"/>
    <w:uiPriority w:val="99"/>
    <w:unhideWhenUsed/>
    <w:rsid w:val="0017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81"/>
  </w:style>
  <w:style w:type="paragraph" w:styleId="BalloonText">
    <w:name w:val="Balloon Text"/>
    <w:basedOn w:val="Normal"/>
    <w:link w:val="BalloonTextChar"/>
    <w:uiPriority w:val="99"/>
    <w:semiHidden/>
    <w:unhideWhenUsed/>
    <w:rsid w:val="0054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EAF"/>
    <w:rPr>
      <w:color w:val="F49100" w:themeColor="hyperlink"/>
      <w:u w:val="single"/>
    </w:rPr>
  </w:style>
  <w:style w:type="table" w:styleId="TableGrid">
    <w:name w:val="Table Grid"/>
    <w:basedOn w:val="TableNormal"/>
    <w:uiPriority w:val="59"/>
    <w:rsid w:val="0099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9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0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E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F215-42B9-4972-B880-815C87F2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Piper</dc:creator>
  <cp:lastModifiedBy>Leslie Wohld, PHR, SHRM-CP</cp:lastModifiedBy>
  <cp:revision>2</cp:revision>
  <cp:lastPrinted>2018-01-17T17:07:00Z</cp:lastPrinted>
  <dcterms:created xsi:type="dcterms:W3CDTF">2023-08-30T03:36:00Z</dcterms:created>
  <dcterms:modified xsi:type="dcterms:W3CDTF">2023-08-30T03:36:00Z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aec2d8b3146710ce0c555ce4093a48bf64ddf45caf5d245cfb887e364ba39a6f</vt:lpwstr>
  </property>
</Properties>
</file>