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12EE" w14:textId="77777777" w:rsidR="00D037CC" w:rsidRPr="00B623A7" w:rsidRDefault="00D037CC" w:rsidP="00D037CC">
      <w:pPr>
        <w:spacing w:after="0"/>
        <w:jc w:val="center"/>
        <w:rPr>
          <w:rFonts w:ascii="Times New Roman" w:hAnsi="Times New Roman" w:cs="Times New Roman"/>
          <w:b/>
          <w:sz w:val="28"/>
          <w:szCs w:val="28"/>
        </w:rPr>
      </w:pPr>
      <w:r w:rsidRPr="00B623A7">
        <w:rPr>
          <w:rFonts w:ascii="Times New Roman" w:hAnsi="Times New Roman" w:cs="Times New Roman"/>
          <w:b/>
          <w:sz w:val="28"/>
          <w:szCs w:val="28"/>
        </w:rPr>
        <w:t>JOB DESCRIPTION</w:t>
      </w:r>
    </w:p>
    <w:p w14:paraId="06E1EC96" w14:textId="77777777" w:rsidR="00D037CC" w:rsidRPr="00B623A7" w:rsidRDefault="00D037CC" w:rsidP="00D037CC">
      <w:pPr>
        <w:spacing w:after="0"/>
        <w:jc w:val="center"/>
        <w:rPr>
          <w:rFonts w:ascii="Times New Roman" w:hAnsi="Times New Roman" w:cs="Times New Roman"/>
          <w:sz w:val="20"/>
          <w:szCs w:val="20"/>
        </w:rPr>
      </w:pPr>
    </w:p>
    <w:p w14:paraId="243DEBD8" w14:textId="3E4E569D" w:rsidR="00D037CC"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Job Classification</w:t>
      </w:r>
      <w:r w:rsidR="00B623A7" w:rsidRPr="00B623A7">
        <w:rPr>
          <w:rFonts w:ascii="Times New Roman" w:hAnsi="Times New Roman" w:cs="Times New Roman"/>
          <w:sz w:val="24"/>
        </w:rPr>
        <w:t>:</w:t>
      </w:r>
      <w:r w:rsidR="00B623A7">
        <w:rPr>
          <w:rFonts w:ascii="Times New Roman" w:hAnsi="Times New Roman" w:cs="Times New Roman"/>
          <w:sz w:val="24"/>
        </w:rPr>
        <w:t xml:space="preserve"> </w:t>
      </w:r>
      <w:r w:rsidR="00B623A7">
        <w:rPr>
          <w:rFonts w:ascii="Times New Roman" w:hAnsi="Times New Roman" w:cs="Times New Roman"/>
          <w:sz w:val="24"/>
        </w:rPr>
        <w:tab/>
      </w:r>
      <w:r w:rsidR="00B623A7">
        <w:rPr>
          <w:rFonts w:ascii="Times New Roman" w:hAnsi="Times New Roman" w:cs="Times New Roman"/>
          <w:sz w:val="24"/>
        </w:rPr>
        <w:tab/>
      </w:r>
      <w:r w:rsidR="005B0E12">
        <w:rPr>
          <w:rFonts w:ascii="Times New Roman" w:hAnsi="Times New Roman" w:cs="Times New Roman"/>
          <w:sz w:val="24"/>
        </w:rPr>
        <w:t xml:space="preserve">Director of Training and </w:t>
      </w:r>
      <w:r w:rsidR="00014EFB">
        <w:rPr>
          <w:rFonts w:ascii="Times New Roman" w:hAnsi="Times New Roman" w:cs="Times New Roman"/>
          <w:sz w:val="24"/>
        </w:rPr>
        <w:t xml:space="preserve">Workforce </w:t>
      </w:r>
      <w:r w:rsidR="005B0E12">
        <w:rPr>
          <w:rFonts w:ascii="Times New Roman" w:hAnsi="Times New Roman" w:cs="Times New Roman"/>
          <w:sz w:val="24"/>
        </w:rPr>
        <w:t>Development</w:t>
      </w:r>
    </w:p>
    <w:p w14:paraId="2D15AFDC" w14:textId="068E18BA" w:rsidR="00D037CC"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Reports to:</w:t>
      </w:r>
      <w:r w:rsidRPr="00B623A7">
        <w:rPr>
          <w:rFonts w:ascii="Times New Roman" w:hAnsi="Times New Roman" w:cs="Times New Roman"/>
          <w:sz w:val="24"/>
        </w:rPr>
        <w:tab/>
      </w:r>
      <w:r w:rsidR="00DB4F7E" w:rsidRPr="00B623A7">
        <w:rPr>
          <w:rFonts w:ascii="Times New Roman" w:hAnsi="Times New Roman" w:cs="Times New Roman"/>
          <w:sz w:val="24"/>
        </w:rPr>
        <w:tab/>
      </w:r>
      <w:r w:rsidR="00B623A7">
        <w:rPr>
          <w:rFonts w:ascii="Times New Roman" w:hAnsi="Times New Roman" w:cs="Times New Roman"/>
          <w:sz w:val="24"/>
        </w:rPr>
        <w:tab/>
      </w:r>
      <w:r w:rsidRPr="00B623A7">
        <w:rPr>
          <w:rFonts w:ascii="Times New Roman" w:hAnsi="Times New Roman" w:cs="Times New Roman"/>
          <w:sz w:val="24"/>
        </w:rPr>
        <w:t>Chief Operat</w:t>
      </w:r>
      <w:r w:rsidR="004F4A54" w:rsidRPr="00B623A7">
        <w:rPr>
          <w:rFonts w:ascii="Times New Roman" w:hAnsi="Times New Roman" w:cs="Times New Roman"/>
          <w:sz w:val="24"/>
        </w:rPr>
        <w:t xml:space="preserve">ions </w:t>
      </w:r>
      <w:r w:rsidRPr="00B623A7">
        <w:rPr>
          <w:rFonts w:ascii="Times New Roman" w:hAnsi="Times New Roman" w:cs="Times New Roman"/>
          <w:sz w:val="24"/>
        </w:rPr>
        <w:t>Officer</w:t>
      </w:r>
      <w:r w:rsidR="003027E1">
        <w:rPr>
          <w:rFonts w:ascii="Times New Roman" w:hAnsi="Times New Roman" w:cs="Times New Roman"/>
          <w:sz w:val="24"/>
        </w:rPr>
        <w:t>/Chief HR Officer</w:t>
      </w:r>
    </w:p>
    <w:p w14:paraId="36C9FE6D" w14:textId="72F96CA2" w:rsidR="00DB4F7E"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Supervises:</w:t>
      </w:r>
      <w:r w:rsidRPr="00B623A7">
        <w:rPr>
          <w:rFonts w:ascii="Times New Roman" w:hAnsi="Times New Roman" w:cs="Times New Roman"/>
          <w:sz w:val="24"/>
        </w:rPr>
        <w:tab/>
      </w:r>
      <w:r w:rsidR="00B623A7">
        <w:rPr>
          <w:rFonts w:ascii="Times New Roman" w:hAnsi="Times New Roman" w:cs="Times New Roman"/>
          <w:sz w:val="24"/>
        </w:rPr>
        <w:tab/>
      </w:r>
      <w:r w:rsidR="00B623A7">
        <w:rPr>
          <w:rFonts w:ascii="Times New Roman" w:hAnsi="Times New Roman" w:cs="Times New Roman"/>
          <w:sz w:val="24"/>
        </w:rPr>
        <w:tab/>
      </w:r>
      <w:r w:rsidR="003027E1">
        <w:rPr>
          <w:rFonts w:ascii="Times New Roman" w:hAnsi="Times New Roman" w:cs="Times New Roman"/>
          <w:sz w:val="24"/>
        </w:rPr>
        <w:t>TBD</w:t>
      </w:r>
    </w:p>
    <w:p w14:paraId="3D92C230" w14:textId="4F95AA65" w:rsidR="006905FE" w:rsidRPr="00B623A7" w:rsidRDefault="003270E9" w:rsidP="00D037CC">
      <w:pPr>
        <w:spacing w:after="0"/>
        <w:rPr>
          <w:rFonts w:ascii="Times New Roman" w:hAnsi="Times New Roman" w:cs="Times New Roman"/>
          <w:sz w:val="24"/>
        </w:rPr>
      </w:pPr>
      <w:r>
        <w:rPr>
          <w:rFonts w:ascii="Times New Roman" w:hAnsi="Times New Roman" w:cs="Times New Roman"/>
          <w:sz w:val="24"/>
        </w:rPr>
        <w:t>FLSA</w:t>
      </w:r>
      <w:r w:rsidR="006905FE" w:rsidRPr="00B623A7">
        <w:rPr>
          <w:rFonts w:ascii="Times New Roman" w:hAnsi="Times New Roman" w:cs="Times New Roman"/>
          <w:sz w:val="24"/>
        </w:rPr>
        <w:t xml:space="preserve"> Classification: </w:t>
      </w:r>
      <w:r w:rsidR="00B623A7">
        <w:rPr>
          <w:rFonts w:ascii="Times New Roman" w:hAnsi="Times New Roman" w:cs="Times New Roman"/>
          <w:sz w:val="24"/>
        </w:rPr>
        <w:tab/>
      </w:r>
      <w:r w:rsidR="00B623A7">
        <w:rPr>
          <w:rFonts w:ascii="Times New Roman" w:hAnsi="Times New Roman" w:cs="Times New Roman"/>
          <w:sz w:val="24"/>
        </w:rPr>
        <w:tab/>
      </w:r>
      <w:r w:rsidR="006905FE" w:rsidRPr="00B623A7">
        <w:rPr>
          <w:rFonts w:ascii="Times New Roman" w:hAnsi="Times New Roman" w:cs="Times New Roman"/>
          <w:sz w:val="24"/>
        </w:rPr>
        <w:t>Exempt</w:t>
      </w:r>
    </w:p>
    <w:p w14:paraId="340862AA" w14:textId="7059FF43" w:rsidR="00D037CC" w:rsidRPr="00B623A7" w:rsidRDefault="00DB4F7E" w:rsidP="00B623A7">
      <w:pPr>
        <w:spacing w:after="0"/>
        <w:jc w:val="right"/>
        <w:rPr>
          <w:rFonts w:ascii="Times New Roman" w:hAnsi="Times New Roman" w:cs="Times New Roman"/>
          <w:sz w:val="24"/>
        </w:rPr>
      </w:pPr>
      <w:r w:rsidRPr="00B623A7">
        <w:rPr>
          <w:rFonts w:ascii="Times New Roman" w:hAnsi="Times New Roman" w:cs="Times New Roman"/>
          <w:sz w:val="24"/>
        </w:rPr>
        <w:t>L</w:t>
      </w:r>
      <w:r w:rsidR="00D037CC" w:rsidRPr="00B623A7">
        <w:rPr>
          <w:rFonts w:ascii="Times New Roman" w:hAnsi="Times New Roman" w:cs="Times New Roman"/>
          <w:sz w:val="24"/>
        </w:rPr>
        <w:t>ast reviewed</w:t>
      </w:r>
      <w:r w:rsidR="006974D9" w:rsidRPr="00B623A7">
        <w:rPr>
          <w:rFonts w:ascii="Times New Roman" w:hAnsi="Times New Roman" w:cs="Times New Roman"/>
          <w:sz w:val="24"/>
        </w:rPr>
        <w:t xml:space="preserve">: </w:t>
      </w:r>
      <w:r w:rsidR="003027E1">
        <w:rPr>
          <w:rFonts w:ascii="Times New Roman" w:hAnsi="Times New Roman" w:cs="Times New Roman"/>
          <w:sz w:val="24"/>
        </w:rPr>
        <w:t>April 30,</w:t>
      </w:r>
      <w:r w:rsidR="006974D9" w:rsidRPr="00B623A7">
        <w:rPr>
          <w:rFonts w:ascii="Times New Roman" w:hAnsi="Times New Roman" w:cs="Times New Roman"/>
          <w:sz w:val="24"/>
        </w:rPr>
        <w:t xml:space="preserve"> 2026</w:t>
      </w:r>
    </w:p>
    <w:p w14:paraId="40BDE222" w14:textId="77777777" w:rsidR="00D037CC" w:rsidRPr="00B623A7" w:rsidRDefault="00D037CC" w:rsidP="00D037CC">
      <w:pPr>
        <w:pBdr>
          <w:bottom w:val="single" w:sz="12" w:space="1" w:color="auto"/>
        </w:pBdr>
        <w:spacing w:after="0"/>
        <w:rPr>
          <w:rFonts w:ascii="Times New Roman" w:hAnsi="Times New Roman" w:cs="Times New Roman"/>
          <w:sz w:val="24"/>
        </w:rPr>
      </w:pP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p>
    <w:p w14:paraId="3D6FC5BB" w14:textId="0F2A8B8D" w:rsidR="00D037CC" w:rsidRDefault="00D037CC" w:rsidP="00B623A7">
      <w:pPr>
        <w:spacing w:after="0" w:line="240" w:lineRule="auto"/>
        <w:rPr>
          <w:rFonts w:ascii="Times New Roman" w:hAnsi="Times New Roman" w:cs="Times New Roman"/>
          <w:b/>
          <w:bCs/>
          <w:sz w:val="24"/>
          <w:u w:val="single"/>
        </w:rPr>
      </w:pPr>
      <w:r w:rsidRPr="00B623A7">
        <w:rPr>
          <w:rFonts w:ascii="Times New Roman" w:hAnsi="Times New Roman" w:cs="Times New Roman"/>
          <w:b/>
          <w:bCs/>
          <w:sz w:val="24"/>
          <w:u w:val="single"/>
        </w:rPr>
        <w:t>POSITION PURPOSE:</w:t>
      </w:r>
    </w:p>
    <w:p w14:paraId="3AED5764" w14:textId="77777777" w:rsidR="00FA3E51" w:rsidRPr="00FA3E51" w:rsidRDefault="00FA3E51" w:rsidP="00B623A7">
      <w:pPr>
        <w:spacing w:after="0" w:line="240" w:lineRule="auto"/>
        <w:rPr>
          <w:rFonts w:ascii="Times New Roman" w:hAnsi="Times New Roman" w:cs="Times New Roman"/>
          <w:b/>
          <w:bCs/>
          <w:sz w:val="16"/>
          <w:szCs w:val="16"/>
          <w:u w:val="single"/>
        </w:rPr>
      </w:pPr>
    </w:p>
    <w:p w14:paraId="2426E3F6" w14:textId="77777777" w:rsidR="005B0E12" w:rsidRPr="005B0E12" w:rsidRDefault="005B0E12" w:rsidP="005B0E12">
      <w:pPr>
        <w:spacing w:line="240" w:lineRule="auto"/>
        <w:rPr>
          <w:rFonts w:ascii="Times New Roman" w:hAnsi="Times New Roman" w:cs="Times New Roman"/>
        </w:rPr>
      </w:pPr>
      <w:r w:rsidRPr="005B0E12">
        <w:rPr>
          <w:rFonts w:ascii="Times New Roman" w:hAnsi="Times New Roman" w:cs="Times New Roman"/>
        </w:rPr>
        <w:t xml:space="preserve">The Director of Training &amp; Workforce Development is responsible for leading, coordinating, and continuously improving all onboarding and ongoing training programs across the organization. This role ensures employees are equipped with the knowledge, skills, and tools needed to deliver high-quality patient care and operational excellence. </w:t>
      </w:r>
    </w:p>
    <w:p w14:paraId="03041449" w14:textId="77777777" w:rsidR="005B0E12" w:rsidRPr="005B0E12" w:rsidRDefault="005B0E12" w:rsidP="005B0E12">
      <w:pPr>
        <w:spacing w:line="240" w:lineRule="auto"/>
      </w:pPr>
      <w:r w:rsidRPr="005B0E12">
        <w:rPr>
          <w:rFonts w:ascii="Times New Roman" w:hAnsi="Times New Roman" w:cs="Times New Roman"/>
        </w:rPr>
        <w:t>This leader does not serve as the primary trainer, but instead provides strategic direction, structure, and oversight for training programs delivered by a team of subject matter experts (SMEs). The role partners closely with Operations, HR, and department leaders to align training with organizational priorities, regulatory requirements, and patient experience goals</w:t>
      </w:r>
      <w:r w:rsidRPr="005B0E12">
        <w:t>.</w:t>
      </w:r>
    </w:p>
    <w:p w14:paraId="1EBD22E9" w14:textId="77777777" w:rsidR="00742E5E" w:rsidRPr="00B623A7" w:rsidRDefault="00742E5E" w:rsidP="00D037CC">
      <w:pPr>
        <w:spacing w:after="0"/>
        <w:rPr>
          <w:rFonts w:ascii="Times New Roman" w:hAnsi="Times New Roman" w:cs="Times New Roman"/>
          <w:sz w:val="24"/>
          <w:u w:val="single"/>
        </w:rPr>
      </w:pPr>
    </w:p>
    <w:p w14:paraId="5581E8F3" w14:textId="3A670F27" w:rsidR="00D037CC" w:rsidRPr="00B623A7" w:rsidRDefault="00D037CC" w:rsidP="00D037CC">
      <w:pPr>
        <w:spacing w:after="0"/>
        <w:rPr>
          <w:rFonts w:ascii="Times New Roman" w:hAnsi="Times New Roman" w:cs="Times New Roman"/>
          <w:b/>
          <w:bCs/>
          <w:sz w:val="24"/>
          <w:u w:val="single"/>
        </w:rPr>
      </w:pPr>
      <w:r w:rsidRPr="00B623A7">
        <w:rPr>
          <w:rFonts w:ascii="Times New Roman" w:hAnsi="Times New Roman" w:cs="Times New Roman"/>
          <w:b/>
          <w:bCs/>
          <w:sz w:val="24"/>
          <w:u w:val="single"/>
        </w:rPr>
        <w:t>MINIMUM QUALIFICATIONS:</w:t>
      </w:r>
    </w:p>
    <w:p w14:paraId="654C220A" w14:textId="77777777" w:rsidR="004828E9" w:rsidRDefault="004828E9" w:rsidP="004828E9">
      <w:pPr>
        <w:spacing w:after="0"/>
        <w:rPr>
          <w:rFonts w:ascii="Times New Roman" w:hAnsi="Times New Roman" w:cs="Times New Roman"/>
          <w:b/>
          <w:bCs/>
        </w:rPr>
      </w:pPr>
    </w:p>
    <w:p w14:paraId="07C1538E" w14:textId="4AE8F001" w:rsidR="00080B0F" w:rsidRPr="004828E9" w:rsidRDefault="00080B0F" w:rsidP="004828E9">
      <w:pPr>
        <w:spacing w:after="0"/>
        <w:rPr>
          <w:rFonts w:ascii="Times New Roman" w:hAnsi="Times New Roman" w:cs="Times New Roman"/>
          <w:b/>
          <w:bCs/>
        </w:rPr>
      </w:pPr>
      <w:r w:rsidRPr="004828E9">
        <w:rPr>
          <w:rFonts w:ascii="Times New Roman" w:hAnsi="Times New Roman" w:cs="Times New Roman"/>
          <w:b/>
          <w:bCs/>
        </w:rPr>
        <w:t>Education &amp; Experience</w:t>
      </w:r>
    </w:p>
    <w:p w14:paraId="1EAF1A46" w14:textId="77777777" w:rsidR="00080B0F" w:rsidRPr="00713D2C" w:rsidRDefault="00080B0F" w:rsidP="004828E9">
      <w:pPr>
        <w:numPr>
          <w:ilvl w:val="0"/>
          <w:numId w:val="21"/>
        </w:numPr>
        <w:spacing w:after="0" w:line="240" w:lineRule="auto"/>
        <w:rPr>
          <w:rFonts w:ascii="Times New Roman" w:eastAsia="Times New Roman" w:hAnsi="Times New Roman" w:cs="Times New Roman"/>
        </w:rPr>
      </w:pPr>
      <w:r w:rsidRPr="00713D2C">
        <w:rPr>
          <w:rFonts w:ascii="Times New Roman" w:eastAsia="Times New Roman" w:hAnsi="Times New Roman" w:cs="Times New Roman"/>
        </w:rPr>
        <w:t>Bachelor’s degree in Business, Human Resources, Education, Organizational Development, or related field (or equivalent experience).</w:t>
      </w:r>
    </w:p>
    <w:p w14:paraId="3E8FAA70" w14:textId="056CD71B" w:rsidR="00080B0F" w:rsidRPr="00713D2C" w:rsidRDefault="00080B0F" w:rsidP="00080B0F">
      <w:pPr>
        <w:numPr>
          <w:ilvl w:val="0"/>
          <w:numId w:val="21"/>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8+ years of experience in:</w:t>
      </w:r>
    </w:p>
    <w:p w14:paraId="288A52F5" w14:textId="77777777" w:rsidR="00080B0F" w:rsidRPr="00713D2C" w:rsidRDefault="00080B0F" w:rsidP="00080B0F">
      <w:pPr>
        <w:numPr>
          <w:ilvl w:val="1"/>
          <w:numId w:val="21"/>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Training program management, operations</w:t>
      </w:r>
    </w:p>
    <w:p w14:paraId="5D9D4F14" w14:textId="77777777" w:rsidR="00080B0F" w:rsidRPr="00713D2C" w:rsidRDefault="00080B0F" w:rsidP="00080B0F">
      <w:pPr>
        <w:numPr>
          <w:ilvl w:val="1"/>
          <w:numId w:val="21"/>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Leading onboarding and training initiatives</w:t>
      </w:r>
    </w:p>
    <w:p w14:paraId="76EF9671" w14:textId="77777777" w:rsidR="00080B0F" w:rsidRPr="00713D2C" w:rsidRDefault="00080B0F" w:rsidP="00080B0F">
      <w:pPr>
        <w:numPr>
          <w:ilvl w:val="0"/>
          <w:numId w:val="21"/>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2+ years of leadership experience preferred.</w:t>
      </w:r>
    </w:p>
    <w:p w14:paraId="606B67A2" w14:textId="77777777" w:rsidR="00080B0F" w:rsidRPr="00713D2C" w:rsidRDefault="00080B0F" w:rsidP="00080B0F">
      <w:p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i/>
          <w:iCs/>
        </w:rPr>
        <w:t>Healthcare experience is helpful but not required.</w:t>
      </w:r>
    </w:p>
    <w:p w14:paraId="38099028" w14:textId="2F0D2E1D" w:rsidR="006905FE" w:rsidRPr="006C1EC4" w:rsidRDefault="006905FE" w:rsidP="004828E9">
      <w:pPr>
        <w:spacing w:after="0" w:line="240" w:lineRule="auto"/>
        <w:rPr>
          <w:rFonts w:ascii="Times New Roman" w:eastAsia="Times New Roman" w:hAnsi="Times New Roman" w:cs="Times New Roman"/>
        </w:rPr>
      </w:pPr>
      <w:r w:rsidRPr="006C1EC4">
        <w:rPr>
          <w:rFonts w:ascii="Times New Roman" w:eastAsia="Times New Roman" w:hAnsi="Times New Roman" w:cs="Times New Roman"/>
          <w:b/>
          <w:bCs/>
        </w:rPr>
        <w:t>Skills</w:t>
      </w:r>
    </w:p>
    <w:p w14:paraId="18FF662B" w14:textId="77777777" w:rsidR="00080B0F" w:rsidRPr="00713D2C" w:rsidRDefault="00080B0F" w:rsidP="004828E9">
      <w:pPr>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Strong k</w:t>
      </w:r>
      <w:r w:rsidRPr="00713D2C">
        <w:rPr>
          <w:rFonts w:ascii="Times New Roman" w:eastAsia="Times New Roman" w:hAnsi="Times New Roman" w:cs="Times New Roman"/>
        </w:rPr>
        <w:t xml:space="preserve">nowledge of </w:t>
      </w:r>
      <w:r>
        <w:rPr>
          <w:rFonts w:ascii="Times New Roman" w:eastAsia="Times New Roman" w:hAnsi="Times New Roman" w:cs="Times New Roman"/>
        </w:rPr>
        <w:t xml:space="preserve">and experience in </w:t>
      </w:r>
      <w:r w:rsidRPr="00713D2C">
        <w:rPr>
          <w:rFonts w:ascii="Times New Roman" w:eastAsia="Times New Roman" w:hAnsi="Times New Roman" w:cs="Times New Roman"/>
        </w:rPr>
        <w:t>adult learning principles and training best practices</w:t>
      </w:r>
    </w:p>
    <w:p w14:paraId="18FF4814"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Strong program and project management skills.</w:t>
      </w:r>
    </w:p>
    <w:p w14:paraId="147CF38C"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Ability to lead through other</w:t>
      </w:r>
      <w:r>
        <w:rPr>
          <w:rFonts w:ascii="Times New Roman" w:eastAsia="Times New Roman" w:hAnsi="Times New Roman" w:cs="Times New Roman"/>
        </w:rPr>
        <w:t>s.</w:t>
      </w:r>
    </w:p>
    <w:p w14:paraId="1897F1E4"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Experience building structured, scalable processes.</w:t>
      </w:r>
    </w:p>
    <w:p w14:paraId="18277BDE"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Strong organizational, planning, and prioritization skills.</w:t>
      </w:r>
    </w:p>
    <w:p w14:paraId="3DC7A46D"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Ability to analyze data and translate insights into action.</w:t>
      </w:r>
    </w:p>
    <w:p w14:paraId="2EFBCCF4"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Excellent communication and stakeholder management skills.</w:t>
      </w:r>
    </w:p>
    <w:p w14:paraId="0CF280F0"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 xml:space="preserve">Experience working in </w:t>
      </w:r>
      <w:r>
        <w:rPr>
          <w:rFonts w:ascii="Times New Roman" w:eastAsia="Times New Roman" w:hAnsi="Times New Roman" w:cs="Times New Roman"/>
        </w:rPr>
        <w:t xml:space="preserve">high volume hiring, </w:t>
      </w:r>
      <w:r w:rsidRPr="00713D2C">
        <w:rPr>
          <w:rFonts w:ascii="Times New Roman" w:eastAsia="Times New Roman" w:hAnsi="Times New Roman" w:cs="Times New Roman"/>
        </w:rPr>
        <w:t>multi-site, or operational environments.</w:t>
      </w:r>
    </w:p>
    <w:p w14:paraId="4E4937ED" w14:textId="77777777" w:rsidR="00080B0F"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sidRPr="00713D2C">
        <w:rPr>
          <w:rFonts w:ascii="Times New Roman" w:eastAsia="Times New Roman" w:hAnsi="Times New Roman" w:cs="Times New Roman"/>
        </w:rPr>
        <w:t>Strong change management and process improvement mindset.</w:t>
      </w:r>
    </w:p>
    <w:p w14:paraId="69F35689" w14:textId="77777777" w:rsidR="00080B0F" w:rsidRPr="00713D2C" w:rsidRDefault="00080B0F" w:rsidP="00080B0F">
      <w:pPr>
        <w:numPr>
          <w:ilvl w:val="0"/>
          <w:numId w:val="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Strong collaboration and relationship-building skills.</w:t>
      </w:r>
    </w:p>
    <w:p w14:paraId="2B8FF561" w14:textId="42D9FBA3" w:rsidR="00393B94" w:rsidRPr="004828E9" w:rsidRDefault="006905FE" w:rsidP="004828E9">
      <w:pPr>
        <w:spacing w:after="0" w:line="240" w:lineRule="auto"/>
        <w:ind w:left="360"/>
        <w:rPr>
          <w:rFonts w:ascii="Times New Roman" w:hAnsi="Times New Roman" w:cs="Times New Roman"/>
          <w:bCs/>
        </w:rPr>
      </w:pPr>
      <w:r w:rsidRPr="004828E9">
        <w:rPr>
          <w:rFonts w:ascii="Times New Roman" w:hAnsi="Times New Roman" w:cs="Times New Roman"/>
          <w:b/>
          <w:bCs/>
        </w:rPr>
        <w:t>Physical Requirements:</w:t>
      </w:r>
      <w:r w:rsidRPr="004828E9">
        <w:rPr>
          <w:rFonts w:ascii="Times New Roman" w:hAnsi="Times New Roman" w:cs="Times New Roman"/>
          <w:b/>
        </w:rPr>
        <w:br/>
      </w:r>
      <w:r w:rsidRPr="004828E9">
        <w:rPr>
          <w:rFonts w:ascii="Times New Roman" w:hAnsi="Times New Roman" w:cs="Times New Roman"/>
          <w:bCs/>
        </w:rPr>
        <w:t>This position requires the ability to perform the essential functions of the job with or without</w:t>
      </w:r>
      <w:r w:rsidRPr="004828E9">
        <w:rPr>
          <w:rFonts w:ascii="Times New Roman" w:hAnsi="Times New Roman" w:cs="Times New Roman"/>
          <w:bCs/>
          <w:sz w:val="24"/>
        </w:rPr>
        <w:t xml:space="preserve"> </w:t>
      </w:r>
      <w:r w:rsidRPr="004828E9">
        <w:rPr>
          <w:rFonts w:ascii="Times New Roman" w:hAnsi="Times New Roman" w:cs="Times New Roman"/>
          <w:bCs/>
          <w:sz w:val="24"/>
        </w:rPr>
        <w:lastRenderedPageBreak/>
        <w:t xml:space="preserve">reasonable </w:t>
      </w:r>
      <w:r w:rsidRPr="004828E9">
        <w:rPr>
          <w:rFonts w:ascii="Times New Roman" w:hAnsi="Times New Roman" w:cs="Times New Roman"/>
          <w:bCs/>
        </w:rPr>
        <w:t>accommodation. The role may require periods of sitting, standing, walking, and using standard office equipment.</w:t>
      </w:r>
    </w:p>
    <w:p w14:paraId="29901B9C" w14:textId="6E6EEDBC" w:rsidR="003472F0" w:rsidRPr="00080B0F" w:rsidRDefault="003472F0" w:rsidP="00080B0F">
      <w:pPr>
        <w:pStyle w:val="ListParagraph"/>
        <w:numPr>
          <w:ilvl w:val="0"/>
          <w:numId w:val="23"/>
        </w:numPr>
        <w:spacing w:after="0" w:line="240" w:lineRule="auto"/>
        <w:rPr>
          <w:rFonts w:ascii="Times New Roman" w:hAnsi="Times New Roman" w:cs="Times New Roman"/>
          <w:bCs/>
        </w:rPr>
      </w:pPr>
      <w:r w:rsidRPr="00080B0F">
        <w:rPr>
          <w:rFonts w:ascii="Times New Roman" w:hAnsi="Times New Roman" w:cs="Times New Roman"/>
          <w:bCs/>
        </w:rPr>
        <w:t xml:space="preserve">This position is on-site. It is not a remote position. </w:t>
      </w:r>
    </w:p>
    <w:p w14:paraId="421C8F71" w14:textId="6A769BDD" w:rsidR="00080B0F" w:rsidRPr="00080B0F" w:rsidRDefault="00080B0F" w:rsidP="00080B0F">
      <w:pPr>
        <w:pStyle w:val="ListParagraph"/>
        <w:numPr>
          <w:ilvl w:val="0"/>
          <w:numId w:val="23"/>
        </w:numPr>
        <w:spacing w:after="0" w:line="240" w:lineRule="auto"/>
        <w:rPr>
          <w:rFonts w:ascii="Times New Roman" w:hAnsi="Times New Roman" w:cs="Times New Roman"/>
          <w:bCs/>
        </w:rPr>
      </w:pPr>
      <w:r w:rsidRPr="00080B0F">
        <w:rPr>
          <w:rFonts w:ascii="Times New Roman" w:hAnsi="Times New Roman" w:cs="Times New Roman"/>
          <w:bCs/>
        </w:rPr>
        <w:t>Travel between clinic sites is required.</w:t>
      </w:r>
    </w:p>
    <w:p w14:paraId="794AB209" w14:textId="77777777" w:rsidR="006905FE" w:rsidRDefault="006905FE" w:rsidP="00D037CC">
      <w:pPr>
        <w:spacing w:after="0"/>
        <w:rPr>
          <w:rFonts w:ascii="Times New Roman" w:hAnsi="Times New Roman" w:cs="Times New Roman"/>
          <w:bCs/>
          <w:sz w:val="24"/>
          <w:highlight w:val="yellow"/>
        </w:rPr>
      </w:pPr>
    </w:p>
    <w:p w14:paraId="5A86AB4D" w14:textId="77777777" w:rsidR="00D037CC" w:rsidRPr="00996E2F" w:rsidRDefault="00D037CC" w:rsidP="00D037CC">
      <w:pPr>
        <w:rPr>
          <w:rFonts w:ascii="Times New Roman" w:hAnsi="Times New Roman" w:cs="Times New Roman"/>
          <w:b/>
          <w:bCs/>
          <w:sz w:val="24"/>
          <w:u w:val="single"/>
        </w:rPr>
      </w:pPr>
      <w:r w:rsidRPr="00996E2F">
        <w:rPr>
          <w:rFonts w:ascii="Times New Roman" w:hAnsi="Times New Roman" w:cs="Times New Roman"/>
          <w:b/>
          <w:bCs/>
          <w:sz w:val="24"/>
          <w:u w:val="single"/>
        </w:rPr>
        <w:t>JOB RESPONSIBILITIES:</w:t>
      </w:r>
    </w:p>
    <w:p w14:paraId="5B939C9B" w14:textId="77777777" w:rsidR="00CB0372" w:rsidRPr="00061562" w:rsidRDefault="00CB0372" w:rsidP="004828E9">
      <w:pPr>
        <w:spacing w:after="0"/>
        <w:rPr>
          <w:rFonts w:ascii="Times New Roman" w:hAnsi="Times New Roman" w:cs="Times New Roman"/>
          <w:b/>
          <w:bCs/>
        </w:rPr>
      </w:pPr>
      <w:bookmarkStart w:id="0" w:name="_Hlk42616620"/>
      <w:r w:rsidRPr="00061562">
        <w:rPr>
          <w:rFonts w:ascii="Times New Roman" w:hAnsi="Times New Roman" w:cs="Times New Roman"/>
          <w:b/>
          <w:bCs/>
        </w:rPr>
        <w:t>Training Strategy &amp; Governance</w:t>
      </w:r>
    </w:p>
    <w:p w14:paraId="48EBC2EB" w14:textId="77777777" w:rsidR="00CB0372" w:rsidRPr="00061562" w:rsidRDefault="00CB0372" w:rsidP="004828E9">
      <w:pPr>
        <w:pStyle w:val="ListParagraph"/>
        <w:numPr>
          <w:ilvl w:val="0"/>
          <w:numId w:val="24"/>
        </w:numPr>
        <w:spacing w:after="0" w:line="240" w:lineRule="auto"/>
        <w:rPr>
          <w:rFonts w:ascii="Times New Roman" w:hAnsi="Times New Roman" w:cs="Times New Roman"/>
        </w:rPr>
      </w:pPr>
      <w:r w:rsidRPr="00061562">
        <w:rPr>
          <w:rFonts w:ascii="Times New Roman" w:hAnsi="Times New Roman" w:cs="Times New Roman"/>
        </w:rPr>
        <w:t>Lead the development and execution of a comprehensive, organization-wide training strategy.</w:t>
      </w:r>
    </w:p>
    <w:p w14:paraId="17A19EB2" w14:textId="77777777" w:rsidR="00CB0372" w:rsidRPr="00061562" w:rsidRDefault="00CB0372" w:rsidP="00CB0372">
      <w:pPr>
        <w:pStyle w:val="ListParagraph"/>
        <w:numPr>
          <w:ilvl w:val="0"/>
          <w:numId w:val="24"/>
        </w:numPr>
        <w:spacing w:after="160" w:line="240" w:lineRule="auto"/>
        <w:rPr>
          <w:rFonts w:ascii="Times New Roman" w:hAnsi="Times New Roman" w:cs="Times New Roman"/>
        </w:rPr>
      </w:pPr>
      <w:r w:rsidRPr="00061562">
        <w:rPr>
          <w:rFonts w:ascii="Times New Roman" w:hAnsi="Times New Roman" w:cs="Times New Roman"/>
        </w:rPr>
        <w:t>Establish and maintain a training governance model (prioritization, intake, scheduling, accountability).</w:t>
      </w:r>
    </w:p>
    <w:p w14:paraId="2E51C6AA" w14:textId="77777777" w:rsidR="00CB0372" w:rsidRPr="00061562" w:rsidRDefault="00CB0372" w:rsidP="00CB0372">
      <w:pPr>
        <w:pStyle w:val="ListParagraph"/>
        <w:numPr>
          <w:ilvl w:val="0"/>
          <w:numId w:val="24"/>
        </w:numPr>
        <w:spacing w:after="160" w:line="240" w:lineRule="auto"/>
        <w:rPr>
          <w:rFonts w:ascii="Times New Roman" w:hAnsi="Times New Roman" w:cs="Times New Roman"/>
        </w:rPr>
      </w:pPr>
      <w:r w:rsidRPr="00061562">
        <w:rPr>
          <w:rFonts w:ascii="Times New Roman" w:hAnsi="Times New Roman" w:cs="Times New Roman"/>
        </w:rPr>
        <w:t>Develop and maintain standardized onboarding frameworks for all roles (clinical and non-clinical).</w:t>
      </w:r>
    </w:p>
    <w:p w14:paraId="123F43D9" w14:textId="77777777" w:rsidR="00CB0372" w:rsidRPr="00061562" w:rsidRDefault="00CB0372" w:rsidP="00CB0372">
      <w:pPr>
        <w:pStyle w:val="ListParagraph"/>
        <w:numPr>
          <w:ilvl w:val="0"/>
          <w:numId w:val="24"/>
        </w:numPr>
        <w:spacing w:after="160" w:line="240" w:lineRule="auto"/>
        <w:rPr>
          <w:rFonts w:ascii="Times New Roman" w:hAnsi="Times New Roman" w:cs="Times New Roman"/>
        </w:rPr>
      </w:pPr>
      <w:r w:rsidRPr="00061562">
        <w:rPr>
          <w:rFonts w:ascii="Times New Roman" w:hAnsi="Times New Roman" w:cs="Times New Roman"/>
        </w:rPr>
        <w:t xml:space="preserve">Ensure alignment between training initiatives and organizational goals, operational workflows, </w:t>
      </w:r>
      <w:r>
        <w:rPr>
          <w:rFonts w:ascii="Times New Roman" w:hAnsi="Times New Roman" w:cs="Times New Roman"/>
        </w:rPr>
        <w:t xml:space="preserve">compliance </w:t>
      </w:r>
      <w:r w:rsidRPr="00061562">
        <w:rPr>
          <w:rFonts w:ascii="Times New Roman" w:hAnsi="Times New Roman" w:cs="Times New Roman"/>
        </w:rPr>
        <w:t>and patient care standards.</w:t>
      </w:r>
    </w:p>
    <w:p w14:paraId="201A9860" w14:textId="77777777" w:rsidR="00CB0372" w:rsidRPr="00061562" w:rsidRDefault="00CB0372" w:rsidP="004828E9">
      <w:pPr>
        <w:spacing w:after="0" w:line="240" w:lineRule="auto"/>
        <w:rPr>
          <w:rFonts w:ascii="Times New Roman" w:hAnsi="Times New Roman" w:cs="Times New Roman"/>
          <w:b/>
          <w:bCs/>
        </w:rPr>
      </w:pPr>
      <w:r w:rsidRPr="00061562">
        <w:rPr>
          <w:rFonts w:ascii="Times New Roman" w:hAnsi="Times New Roman" w:cs="Times New Roman"/>
          <w:b/>
          <w:bCs/>
        </w:rPr>
        <w:t>Onboarding &amp; New Hire Experience</w:t>
      </w:r>
    </w:p>
    <w:p w14:paraId="37546BB9" w14:textId="77777777" w:rsidR="00CB0372" w:rsidRPr="00061562" w:rsidRDefault="00CB0372" w:rsidP="004828E9">
      <w:pPr>
        <w:pStyle w:val="ListParagraph"/>
        <w:numPr>
          <w:ilvl w:val="0"/>
          <w:numId w:val="25"/>
        </w:numPr>
        <w:spacing w:after="0" w:line="240" w:lineRule="auto"/>
        <w:rPr>
          <w:rFonts w:ascii="Times New Roman" w:hAnsi="Times New Roman" w:cs="Times New Roman"/>
        </w:rPr>
      </w:pPr>
      <w:r w:rsidRPr="00061562">
        <w:rPr>
          <w:rFonts w:ascii="Times New Roman" w:hAnsi="Times New Roman" w:cs="Times New Roman"/>
        </w:rPr>
        <w:t>Oversee the design and consistency of new hire onboarding programs across all departments.</w:t>
      </w:r>
    </w:p>
    <w:p w14:paraId="3CB571AC" w14:textId="77777777" w:rsidR="00CB0372" w:rsidRPr="00061562" w:rsidRDefault="00CB0372" w:rsidP="00CB0372">
      <w:pPr>
        <w:pStyle w:val="ListParagraph"/>
        <w:numPr>
          <w:ilvl w:val="0"/>
          <w:numId w:val="25"/>
        </w:numPr>
        <w:spacing w:after="160" w:line="240" w:lineRule="auto"/>
        <w:rPr>
          <w:rFonts w:ascii="Times New Roman" w:hAnsi="Times New Roman" w:cs="Times New Roman"/>
        </w:rPr>
      </w:pPr>
      <w:r w:rsidRPr="00061562">
        <w:rPr>
          <w:rFonts w:ascii="Times New Roman" w:hAnsi="Times New Roman" w:cs="Times New Roman"/>
        </w:rPr>
        <w:t xml:space="preserve">Ensure onboarding is structured, scalable, and delivers </w:t>
      </w:r>
      <w:proofErr w:type="gramStart"/>
      <w:r>
        <w:rPr>
          <w:rFonts w:ascii="Times New Roman" w:hAnsi="Times New Roman" w:cs="Times New Roman"/>
        </w:rPr>
        <w:t xml:space="preserve">a </w:t>
      </w:r>
      <w:r w:rsidRPr="00061562">
        <w:rPr>
          <w:rFonts w:ascii="Times New Roman" w:hAnsi="Times New Roman" w:cs="Times New Roman"/>
        </w:rPr>
        <w:t>consistent</w:t>
      </w:r>
      <w:proofErr w:type="gramEnd"/>
      <w:r w:rsidRPr="00061562">
        <w:rPr>
          <w:rFonts w:ascii="Times New Roman" w:hAnsi="Times New Roman" w:cs="Times New Roman"/>
        </w:rPr>
        <w:t xml:space="preserve"> employee experience.</w:t>
      </w:r>
    </w:p>
    <w:p w14:paraId="17D6A8AE" w14:textId="77777777" w:rsidR="00CB0372" w:rsidRPr="00061562" w:rsidRDefault="00CB0372" w:rsidP="00CB0372">
      <w:pPr>
        <w:pStyle w:val="ListParagraph"/>
        <w:numPr>
          <w:ilvl w:val="0"/>
          <w:numId w:val="25"/>
        </w:numPr>
        <w:spacing w:after="160" w:line="240" w:lineRule="auto"/>
        <w:rPr>
          <w:rFonts w:ascii="Times New Roman" w:hAnsi="Times New Roman" w:cs="Times New Roman"/>
        </w:rPr>
      </w:pPr>
      <w:r w:rsidRPr="00061562">
        <w:rPr>
          <w:rFonts w:ascii="Times New Roman" w:hAnsi="Times New Roman" w:cs="Times New Roman"/>
        </w:rPr>
        <w:t>Partner with HR and department leaders to ensure smooth transitions from hire to full productivity.</w:t>
      </w:r>
    </w:p>
    <w:p w14:paraId="2111E2D8" w14:textId="77777777" w:rsidR="00CB0372" w:rsidRPr="00061562" w:rsidRDefault="00CB0372" w:rsidP="004828E9">
      <w:pPr>
        <w:spacing w:after="0"/>
        <w:rPr>
          <w:rFonts w:ascii="Times New Roman" w:hAnsi="Times New Roman" w:cs="Times New Roman"/>
          <w:b/>
          <w:bCs/>
        </w:rPr>
      </w:pPr>
      <w:r w:rsidRPr="00061562">
        <w:rPr>
          <w:rFonts w:ascii="Times New Roman" w:hAnsi="Times New Roman" w:cs="Times New Roman"/>
          <w:b/>
          <w:bCs/>
        </w:rPr>
        <w:t>Training Program Coordination &amp; Delivery Oversight</w:t>
      </w:r>
    </w:p>
    <w:p w14:paraId="463844D2" w14:textId="77777777" w:rsidR="00CB0372" w:rsidRPr="00061562" w:rsidRDefault="00CB0372" w:rsidP="004828E9">
      <w:pPr>
        <w:spacing w:after="0" w:line="240" w:lineRule="auto"/>
        <w:rPr>
          <w:rFonts w:ascii="Times New Roman" w:hAnsi="Times New Roman" w:cs="Times New Roman"/>
        </w:rPr>
      </w:pPr>
      <w:r w:rsidRPr="00061562">
        <w:rPr>
          <w:rFonts w:ascii="Times New Roman" w:hAnsi="Times New Roman" w:cs="Times New Roman"/>
        </w:rPr>
        <w:t>Coordinate training efforts across:</w:t>
      </w:r>
    </w:p>
    <w:p w14:paraId="77B509A6" w14:textId="77777777" w:rsidR="00CB0372" w:rsidRPr="00061562" w:rsidRDefault="00CB0372" w:rsidP="00CB0372">
      <w:pPr>
        <w:pStyle w:val="ListParagraph"/>
        <w:numPr>
          <w:ilvl w:val="0"/>
          <w:numId w:val="26"/>
        </w:numPr>
        <w:spacing w:after="0" w:line="240" w:lineRule="auto"/>
        <w:rPr>
          <w:rFonts w:ascii="Times New Roman" w:hAnsi="Times New Roman" w:cs="Times New Roman"/>
        </w:rPr>
      </w:pPr>
      <w:r w:rsidRPr="00061562">
        <w:rPr>
          <w:rFonts w:ascii="Times New Roman" w:hAnsi="Times New Roman" w:cs="Times New Roman"/>
        </w:rPr>
        <w:t>Certified Medical Assistants (CMAs)</w:t>
      </w:r>
    </w:p>
    <w:p w14:paraId="77400B94" w14:textId="77777777" w:rsidR="00CB0372" w:rsidRPr="00061562" w:rsidRDefault="00CB0372" w:rsidP="00CB0372">
      <w:pPr>
        <w:pStyle w:val="ListParagraph"/>
        <w:numPr>
          <w:ilvl w:val="0"/>
          <w:numId w:val="26"/>
        </w:numPr>
        <w:spacing w:after="0" w:line="240" w:lineRule="auto"/>
        <w:rPr>
          <w:rFonts w:ascii="Times New Roman" w:hAnsi="Times New Roman" w:cs="Times New Roman"/>
        </w:rPr>
      </w:pPr>
      <w:r w:rsidRPr="00061562">
        <w:rPr>
          <w:rFonts w:ascii="Times New Roman" w:hAnsi="Times New Roman" w:cs="Times New Roman"/>
        </w:rPr>
        <w:t>Certified Nursing Assistants (CNAs)</w:t>
      </w:r>
    </w:p>
    <w:p w14:paraId="6F092AB8" w14:textId="77777777" w:rsidR="00CB0372" w:rsidRPr="00061562" w:rsidRDefault="00CB0372" w:rsidP="00CB0372">
      <w:pPr>
        <w:pStyle w:val="ListParagraph"/>
        <w:numPr>
          <w:ilvl w:val="0"/>
          <w:numId w:val="26"/>
        </w:numPr>
        <w:spacing w:after="0" w:line="240" w:lineRule="auto"/>
        <w:rPr>
          <w:rFonts w:ascii="Times New Roman" w:hAnsi="Times New Roman" w:cs="Times New Roman"/>
        </w:rPr>
      </w:pPr>
      <w:r w:rsidRPr="00061562">
        <w:rPr>
          <w:rFonts w:ascii="Times New Roman" w:hAnsi="Times New Roman" w:cs="Times New Roman"/>
        </w:rPr>
        <w:t>Dental Assistants (DAs)</w:t>
      </w:r>
    </w:p>
    <w:p w14:paraId="4DB8BBB8" w14:textId="77777777" w:rsidR="00CB0372" w:rsidRPr="00061562" w:rsidRDefault="00CB0372" w:rsidP="00CB0372">
      <w:pPr>
        <w:pStyle w:val="ListParagraph"/>
        <w:numPr>
          <w:ilvl w:val="0"/>
          <w:numId w:val="26"/>
        </w:numPr>
        <w:spacing w:after="0" w:line="240" w:lineRule="auto"/>
        <w:rPr>
          <w:rFonts w:ascii="Times New Roman" w:hAnsi="Times New Roman" w:cs="Times New Roman"/>
        </w:rPr>
      </w:pPr>
      <w:r w:rsidRPr="00061562">
        <w:rPr>
          <w:rFonts w:ascii="Times New Roman" w:hAnsi="Times New Roman" w:cs="Times New Roman"/>
        </w:rPr>
        <w:t>Front Office/Patient Access teams</w:t>
      </w:r>
    </w:p>
    <w:p w14:paraId="43066AD2" w14:textId="77777777" w:rsidR="00CB0372" w:rsidRPr="00061562" w:rsidRDefault="00CB0372" w:rsidP="00CB0372">
      <w:pPr>
        <w:spacing w:after="0" w:line="240" w:lineRule="auto"/>
        <w:rPr>
          <w:rFonts w:ascii="Times New Roman" w:hAnsi="Times New Roman" w:cs="Times New Roman"/>
        </w:rPr>
      </w:pPr>
      <w:r w:rsidRPr="00061562">
        <w:rPr>
          <w:rFonts w:ascii="Times New Roman" w:hAnsi="Times New Roman" w:cs="Times New Roman"/>
        </w:rPr>
        <w:t>Ensure SMEs and administrators:</w:t>
      </w:r>
    </w:p>
    <w:p w14:paraId="683CC01F" w14:textId="77777777" w:rsidR="00CB0372" w:rsidRPr="00061562" w:rsidRDefault="00CB0372" w:rsidP="00CB0372">
      <w:pPr>
        <w:pStyle w:val="ListParagraph"/>
        <w:numPr>
          <w:ilvl w:val="0"/>
          <w:numId w:val="27"/>
        </w:numPr>
        <w:spacing w:after="0" w:line="240" w:lineRule="auto"/>
        <w:rPr>
          <w:rFonts w:ascii="Times New Roman" w:hAnsi="Times New Roman" w:cs="Times New Roman"/>
        </w:rPr>
      </w:pPr>
      <w:r w:rsidRPr="00061562">
        <w:rPr>
          <w:rFonts w:ascii="Times New Roman" w:hAnsi="Times New Roman" w:cs="Times New Roman"/>
        </w:rPr>
        <w:t>Deliver training effectively</w:t>
      </w:r>
    </w:p>
    <w:p w14:paraId="7DA34A30" w14:textId="77777777" w:rsidR="00CB0372" w:rsidRPr="00061562" w:rsidRDefault="00CB0372" w:rsidP="00CB0372">
      <w:pPr>
        <w:pStyle w:val="ListParagraph"/>
        <w:numPr>
          <w:ilvl w:val="0"/>
          <w:numId w:val="27"/>
        </w:numPr>
        <w:spacing w:after="0" w:line="240" w:lineRule="auto"/>
        <w:rPr>
          <w:rFonts w:ascii="Times New Roman" w:hAnsi="Times New Roman" w:cs="Times New Roman"/>
        </w:rPr>
      </w:pPr>
      <w:r w:rsidRPr="00061562">
        <w:rPr>
          <w:rFonts w:ascii="Times New Roman" w:hAnsi="Times New Roman" w:cs="Times New Roman"/>
        </w:rPr>
        <w:t>Maintain training schedules and completion</w:t>
      </w:r>
    </w:p>
    <w:p w14:paraId="7C6206F9" w14:textId="77777777" w:rsidR="00CB0372" w:rsidRPr="00061562" w:rsidRDefault="00CB0372" w:rsidP="00CB0372">
      <w:pPr>
        <w:pStyle w:val="ListParagraph"/>
        <w:numPr>
          <w:ilvl w:val="0"/>
          <w:numId w:val="27"/>
        </w:numPr>
        <w:spacing w:after="0" w:line="240" w:lineRule="auto"/>
        <w:rPr>
          <w:rFonts w:ascii="Times New Roman" w:hAnsi="Times New Roman" w:cs="Times New Roman"/>
        </w:rPr>
      </w:pPr>
      <w:r w:rsidRPr="00061562">
        <w:rPr>
          <w:rFonts w:ascii="Times New Roman" w:hAnsi="Times New Roman" w:cs="Times New Roman"/>
        </w:rPr>
        <w:t>Track and report progress</w:t>
      </w:r>
    </w:p>
    <w:p w14:paraId="57B28241" w14:textId="77777777" w:rsidR="00CB0372" w:rsidRPr="00061562" w:rsidRDefault="00CB0372" w:rsidP="00CB0372">
      <w:pPr>
        <w:spacing w:after="0" w:line="240" w:lineRule="auto"/>
        <w:rPr>
          <w:rFonts w:ascii="Times New Roman" w:hAnsi="Times New Roman" w:cs="Times New Roman"/>
        </w:rPr>
      </w:pPr>
      <w:r w:rsidRPr="00061562">
        <w:rPr>
          <w:rFonts w:ascii="Times New Roman" w:hAnsi="Times New Roman" w:cs="Times New Roman"/>
        </w:rPr>
        <w:t>Support development of training programs for:</w:t>
      </w:r>
    </w:p>
    <w:p w14:paraId="763BE4EE" w14:textId="77777777" w:rsidR="00CB0372" w:rsidRPr="00061562" w:rsidRDefault="00CB0372" w:rsidP="00CB0372">
      <w:pPr>
        <w:pStyle w:val="ListParagraph"/>
        <w:numPr>
          <w:ilvl w:val="0"/>
          <w:numId w:val="28"/>
        </w:numPr>
        <w:spacing w:after="0" w:line="240" w:lineRule="auto"/>
        <w:rPr>
          <w:rFonts w:ascii="Times New Roman" w:hAnsi="Times New Roman" w:cs="Times New Roman"/>
        </w:rPr>
      </w:pPr>
      <w:r w:rsidRPr="00061562">
        <w:rPr>
          <w:rFonts w:ascii="Times New Roman" w:hAnsi="Times New Roman" w:cs="Times New Roman"/>
        </w:rPr>
        <w:t>Providers</w:t>
      </w:r>
    </w:p>
    <w:p w14:paraId="72CA7F2F" w14:textId="77777777" w:rsidR="00CB0372" w:rsidRPr="00061562" w:rsidRDefault="00CB0372" w:rsidP="00CB0372">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PAC</w:t>
      </w:r>
    </w:p>
    <w:p w14:paraId="5D7E30AC" w14:textId="77777777" w:rsidR="00CB0372" w:rsidRPr="00061562" w:rsidRDefault="00CB0372" w:rsidP="00CB0372">
      <w:pPr>
        <w:pStyle w:val="ListParagraph"/>
        <w:numPr>
          <w:ilvl w:val="0"/>
          <w:numId w:val="28"/>
        </w:numPr>
        <w:spacing w:after="0" w:line="240" w:lineRule="auto"/>
        <w:rPr>
          <w:rFonts w:ascii="Times New Roman" w:hAnsi="Times New Roman" w:cs="Times New Roman"/>
        </w:rPr>
      </w:pPr>
      <w:r w:rsidRPr="00061562">
        <w:rPr>
          <w:rFonts w:ascii="Times New Roman" w:hAnsi="Times New Roman" w:cs="Times New Roman"/>
        </w:rPr>
        <w:t>IT</w:t>
      </w:r>
    </w:p>
    <w:p w14:paraId="4D1E2767" w14:textId="77777777" w:rsidR="00CB0372" w:rsidRDefault="00CB0372" w:rsidP="00CB0372">
      <w:pPr>
        <w:pStyle w:val="ListParagraph"/>
        <w:numPr>
          <w:ilvl w:val="0"/>
          <w:numId w:val="28"/>
        </w:numPr>
        <w:spacing w:after="0" w:line="240" w:lineRule="auto"/>
        <w:rPr>
          <w:rFonts w:ascii="Times New Roman" w:hAnsi="Times New Roman" w:cs="Times New Roman"/>
        </w:rPr>
      </w:pPr>
      <w:r w:rsidRPr="00061562">
        <w:rPr>
          <w:rFonts w:ascii="Times New Roman" w:hAnsi="Times New Roman" w:cs="Times New Roman"/>
        </w:rPr>
        <w:t>Business Office</w:t>
      </w:r>
    </w:p>
    <w:p w14:paraId="18DA69FF" w14:textId="77777777" w:rsidR="00CB0372" w:rsidRPr="00061562" w:rsidRDefault="00CB0372" w:rsidP="00CB0372">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Pharmacy</w:t>
      </w:r>
    </w:p>
    <w:p w14:paraId="2B14BF8E" w14:textId="77777777" w:rsidR="00B11EF4" w:rsidRDefault="00B11EF4" w:rsidP="004828E9">
      <w:pPr>
        <w:spacing w:after="0"/>
        <w:rPr>
          <w:rFonts w:ascii="Times New Roman" w:hAnsi="Times New Roman" w:cs="Times New Roman"/>
          <w:b/>
          <w:bCs/>
        </w:rPr>
      </w:pPr>
    </w:p>
    <w:p w14:paraId="24BDE3AD" w14:textId="3DBD87EF" w:rsidR="00CB0372" w:rsidRPr="00B00ACC" w:rsidRDefault="00CB0372" w:rsidP="004828E9">
      <w:pPr>
        <w:spacing w:after="0"/>
        <w:rPr>
          <w:rFonts w:ascii="Times New Roman" w:hAnsi="Times New Roman" w:cs="Times New Roman"/>
          <w:b/>
          <w:bCs/>
        </w:rPr>
      </w:pPr>
      <w:r w:rsidRPr="00B00ACC">
        <w:rPr>
          <w:rFonts w:ascii="Times New Roman" w:hAnsi="Times New Roman" w:cs="Times New Roman"/>
          <w:b/>
          <w:bCs/>
        </w:rPr>
        <w:t>Team Leadership &amp; Capability Building</w:t>
      </w:r>
    </w:p>
    <w:p w14:paraId="23D4251D" w14:textId="08CD2766" w:rsidR="00CB0372" w:rsidRPr="00B00ACC" w:rsidRDefault="00CB0372" w:rsidP="004828E9">
      <w:pPr>
        <w:pStyle w:val="ListParagraph"/>
        <w:numPr>
          <w:ilvl w:val="0"/>
          <w:numId w:val="29"/>
        </w:numPr>
        <w:spacing w:after="0" w:line="240" w:lineRule="auto"/>
        <w:rPr>
          <w:rFonts w:ascii="Times New Roman" w:hAnsi="Times New Roman" w:cs="Times New Roman"/>
        </w:rPr>
      </w:pPr>
      <w:r w:rsidRPr="00B00ACC">
        <w:rPr>
          <w:rFonts w:ascii="Times New Roman" w:hAnsi="Times New Roman" w:cs="Times New Roman"/>
        </w:rPr>
        <w:t xml:space="preserve">Lead, coach, and develop a </w:t>
      </w:r>
      <w:r w:rsidR="005C6687">
        <w:rPr>
          <w:rFonts w:ascii="Times New Roman" w:hAnsi="Times New Roman" w:cs="Times New Roman"/>
        </w:rPr>
        <w:t xml:space="preserve">TBD </w:t>
      </w:r>
      <w:r w:rsidRPr="00B00ACC">
        <w:rPr>
          <w:rFonts w:ascii="Times New Roman" w:hAnsi="Times New Roman" w:cs="Times New Roman"/>
        </w:rPr>
        <w:t>team and SMEs.</w:t>
      </w:r>
    </w:p>
    <w:p w14:paraId="1CA08508" w14:textId="77777777" w:rsidR="00CB0372" w:rsidRPr="00B00ACC" w:rsidRDefault="00CB0372" w:rsidP="00CB0372">
      <w:pPr>
        <w:pStyle w:val="ListParagraph"/>
        <w:numPr>
          <w:ilvl w:val="0"/>
          <w:numId w:val="29"/>
        </w:numPr>
        <w:spacing w:after="160" w:line="240" w:lineRule="auto"/>
        <w:rPr>
          <w:rFonts w:ascii="Times New Roman" w:hAnsi="Times New Roman" w:cs="Times New Roman"/>
        </w:rPr>
      </w:pPr>
      <w:r w:rsidRPr="00B00ACC">
        <w:rPr>
          <w:rFonts w:ascii="Times New Roman" w:hAnsi="Times New Roman" w:cs="Times New Roman"/>
        </w:rPr>
        <w:t>Establish clear expectations, accountability, and performance standards.</w:t>
      </w:r>
    </w:p>
    <w:p w14:paraId="551C3FEC" w14:textId="77777777" w:rsidR="00CB0372" w:rsidRPr="00B00ACC" w:rsidRDefault="00CB0372" w:rsidP="00CB0372">
      <w:pPr>
        <w:pStyle w:val="ListParagraph"/>
        <w:numPr>
          <w:ilvl w:val="0"/>
          <w:numId w:val="29"/>
        </w:numPr>
        <w:spacing w:after="160" w:line="240" w:lineRule="auto"/>
        <w:rPr>
          <w:rFonts w:ascii="Times New Roman" w:hAnsi="Times New Roman" w:cs="Times New Roman"/>
        </w:rPr>
      </w:pPr>
      <w:r w:rsidRPr="00B00ACC">
        <w:rPr>
          <w:rFonts w:ascii="Times New Roman" w:hAnsi="Times New Roman" w:cs="Times New Roman"/>
        </w:rPr>
        <w:t>Build team capability in training delivery, consistency, and documentation.</w:t>
      </w:r>
    </w:p>
    <w:p w14:paraId="37CD2D88" w14:textId="77777777" w:rsidR="00CB0372" w:rsidRPr="00B00ACC" w:rsidRDefault="00CB0372" w:rsidP="00CB0372">
      <w:pPr>
        <w:pStyle w:val="ListParagraph"/>
        <w:numPr>
          <w:ilvl w:val="0"/>
          <w:numId w:val="29"/>
        </w:numPr>
        <w:spacing w:after="160" w:line="240" w:lineRule="auto"/>
        <w:rPr>
          <w:rFonts w:ascii="Times New Roman" w:hAnsi="Times New Roman" w:cs="Times New Roman"/>
        </w:rPr>
      </w:pPr>
      <w:r w:rsidRPr="00B00ACC">
        <w:rPr>
          <w:rFonts w:ascii="Times New Roman" w:hAnsi="Times New Roman" w:cs="Times New Roman"/>
        </w:rPr>
        <w:t>Foster a culture of continuous learning and operational excellence.</w:t>
      </w:r>
    </w:p>
    <w:p w14:paraId="55588A5B" w14:textId="77777777" w:rsidR="00CB0372" w:rsidRPr="00B00ACC" w:rsidRDefault="00CB0372" w:rsidP="004828E9">
      <w:pPr>
        <w:spacing w:after="0"/>
        <w:rPr>
          <w:rFonts w:ascii="Times New Roman" w:hAnsi="Times New Roman" w:cs="Times New Roman"/>
          <w:b/>
          <w:bCs/>
        </w:rPr>
      </w:pPr>
      <w:r w:rsidRPr="00B00ACC">
        <w:rPr>
          <w:rFonts w:ascii="Times New Roman" w:hAnsi="Times New Roman" w:cs="Times New Roman"/>
          <w:b/>
          <w:bCs/>
        </w:rPr>
        <w:t>Standardization &amp; Process Improvement</w:t>
      </w:r>
    </w:p>
    <w:p w14:paraId="40C097A1" w14:textId="77777777" w:rsidR="00CB0372" w:rsidRPr="00061562" w:rsidRDefault="00CB0372" w:rsidP="004828E9">
      <w:pPr>
        <w:spacing w:after="0"/>
        <w:rPr>
          <w:rFonts w:ascii="Times New Roman" w:hAnsi="Times New Roman" w:cs="Times New Roman"/>
        </w:rPr>
      </w:pPr>
      <w:r>
        <w:rPr>
          <w:rFonts w:ascii="Times New Roman" w:hAnsi="Times New Roman" w:cs="Times New Roman"/>
        </w:rPr>
        <w:t>Ensure the following are created and kept up to date:</w:t>
      </w:r>
    </w:p>
    <w:p w14:paraId="3785DBC6" w14:textId="77777777" w:rsidR="00CB0372" w:rsidRPr="00B00ACC" w:rsidRDefault="00CB0372" w:rsidP="00CB0372">
      <w:pPr>
        <w:pStyle w:val="ListParagraph"/>
        <w:numPr>
          <w:ilvl w:val="0"/>
          <w:numId w:val="30"/>
        </w:numPr>
        <w:spacing w:after="0" w:line="240" w:lineRule="auto"/>
        <w:rPr>
          <w:rFonts w:ascii="Times New Roman" w:hAnsi="Times New Roman" w:cs="Times New Roman"/>
        </w:rPr>
      </w:pPr>
      <w:r w:rsidRPr="00B00ACC">
        <w:rPr>
          <w:rFonts w:ascii="Times New Roman" w:hAnsi="Times New Roman" w:cs="Times New Roman"/>
        </w:rPr>
        <w:t>Training playbooks</w:t>
      </w:r>
    </w:p>
    <w:p w14:paraId="254CFE11" w14:textId="77777777" w:rsidR="00CB0372" w:rsidRPr="00B00ACC" w:rsidRDefault="00CB0372" w:rsidP="00CB0372">
      <w:pPr>
        <w:pStyle w:val="ListParagraph"/>
        <w:numPr>
          <w:ilvl w:val="0"/>
          <w:numId w:val="30"/>
        </w:numPr>
        <w:spacing w:after="160" w:line="240" w:lineRule="auto"/>
        <w:rPr>
          <w:rFonts w:ascii="Times New Roman" w:hAnsi="Times New Roman" w:cs="Times New Roman"/>
        </w:rPr>
      </w:pPr>
      <w:r w:rsidRPr="00B00ACC">
        <w:rPr>
          <w:rFonts w:ascii="Times New Roman" w:hAnsi="Times New Roman" w:cs="Times New Roman"/>
        </w:rPr>
        <w:t>Standard operating procedures (SOPs)</w:t>
      </w:r>
    </w:p>
    <w:p w14:paraId="15BBA26D" w14:textId="77777777" w:rsidR="00CB0372" w:rsidRPr="00B00ACC" w:rsidRDefault="00CB0372" w:rsidP="00CB0372">
      <w:pPr>
        <w:pStyle w:val="ListParagraph"/>
        <w:numPr>
          <w:ilvl w:val="0"/>
          <w:numId w:val="30"/>
        </w:numPr>
        <w:spacing w:after="160" w:line="240" w:lineRule="auto"/>
        <w:rPr>
          <w:rFonts w:ascii="Times New Roman" w:hAnsi="Times New Roman" w:cs="Times New Roman"/>
        </w:rPr>
      </w:pPr>
      <w:r>
        <w:rPr>
          <w:rFonts w:ascii="Times New Roman" w:hAnsi="Times New Roman" w:cs="Times New Roman"/>
        </w:rPr>
        <w:lastRenderedPageBreak/>
        <w:t>Competency</w:t>
      </w:r>
      <w:r w:rsidRPr="00B00ACC">
        <w:rPr>
          <w:rFonts w:ascii="Times New Roman" w:hAnsi="Times New Roman" w:cs="Times New Roman"/>
        </w:rPr>
        <w:t xml:space="preserve"> checklists and tools</w:t>
      </w:r>
    </w:p>
    <w:p w14:paraId="5A52F7AD" w14:textId="77777777" w:rsidR="00CB0372" w:rsidRPr="00B00ACC" w:rsidRDefault="00CB0372" w:rsidP="00CB0372">
      <w:pPr>
        <w:pStyle w:val="ListParagraph"/>
        <w:numPr>
          <w:ilvl w:val="0"/>
          <w:numId w:val="30"/>
        </w:numPr>
        <w:spacing w:after="160" w:line="240" w:lineRule="auto"/>
        <w:rPr>
          <w:rFonts w:ascii="Times New Roman" w:hAnsi="Times New Roman" w:cs="Times New Roman"/>
        </w:rPr>
      </w:pPr>
      <w:r w:rsidRPr="00B00ACC">
        <w:rPr>
          <w:rFonts w:ascii="Times New Roman" w:hAnsi="Times New Roman" w:cs="Times New Roman"/>
        </w:rPr>
        <w:t>Identify gaps and drive continuous improvement in training processes and systems.</w:t>
      </w:r>
    </w:p>
    <w:p w14:paraId="3BF49E03" w14:textId="77777777" w:rsidR="00CB0372" w:rsidRPr="00B00ACC" w:rsidRDefault="00CB0372" w:rsidP="00CB0372">
      <w:pPr>
        <w:pStyle w:val="ListParagraph"/>
        <w:numPr>
          <w:ilvl w:val="0"/>
          <w:numId w:val="30"/>
        </w:numPr>
        <w:spacing w:after="160" w:line="240" w:lineRule="auto"/>
        <w:rPr>
          <w:rFonts w:ascii="Times New Roman" w:hAnsi="Times New Roman" w:cs="Times New Roman"/>
        </w:rPr>
      </w:pPr>
      <w:r w:rsidRPr="00B00ACC">
        <w:rPr>
          <w:rFonts w:ascii="Times New Roman" w:hAnsi="Times New Roman" w:cs="Times New Roman"/>
        </w:rPr>
        <w:t>Ensure training is efficient, scalable, and adaptable to organizational growth.</w:t>
      </w:r>
    </w:p>
    <w:p w14:paraId="325E9DBA" w14:textId="77777777" w:rsidR="00CB0372" w:rsidRPr="00B00ACC" w:rsidRDefault="00CB0372" w:rsidP="004828E9">
      <w:pPr>
        <w:spacing w:after="0"/>
        <w:rPr>
          <w:rFonts w:ascii="Times New Roman" w:hAnsi="Times New Roman" w:cs="Times New Roman"/>
          <w:b/>
          <w:bCs/>
        </w:rPr>
      </w:pPr>
      <w:r w:rsidRPr="00B00ACC">
        <w:rPr>
          <w:rFonts w:ascii="Times New Roman" w:hAnsi="Times New Roman" w:cs="Times New Roman"/>
          <w:b/>
          <w:bCs/>
        </w:rPr>
        <w:t>Compliance &amp; Quality Assurance</w:t>
      </w:r>
    </w:p>
    <w:p w14:paraId="72D5AABB" w14:textId="77777777" w:rsidR="00CB0372" w:rsidRPr="00C0102E" w:rsidRDefault="00CB0372" w:rsidP="004828E9">
      <w:pPr>
        <w:pStyle w:val="ListParagraph"/>
        <w:numPr>
          <w:ilvl w:val="0"/>
          <w:numId w:val="31"/>
        </w:numPr>
        <w:spacing w:after="0" w:line="240" w:lineRule="auto"/>
        <w:rPr>
          <w:rFonts w:ascii="Times New Roman" w:hAnsi="Times New Roman" w:cs="Times New Roman"/>
        </w:rPr>
      </w:pPr>
      <w:r w:rsidRPr="00C0102E">
        <w:rPr>
          <w:rFonts w:ascii="Times New Roman" w:hAnsi="Times New Roman" w:cs="Times New Roman"/>
        </w:rPr>
        <w:t>Ensure all training meets:</w:t>
      </w:r>
    </w:p>
    <w:p w14:paraId="0A03B0B0" w14:textId="77777777" w:rsidR="00CB0372" w:rsidRPr="00B00ACC" w:rsidRDefault="00CB0372" w:rsidP="00CB0372">
      <w:pPr>
        <w:pStyle w:val="ListParagraph"/>
        <w:numPr>
          <w:ilvl w:val="1"/>
          <w:numId w:val="31"/>
        </w:numPr>
        <w:spacing w:after="0" w:line="240" w:lineRule="auto"/>
        <w:rPr>
          <w:rFonts w:ascii="Times New Roman" w:hAnsi="Times New Roman" w:cs="Times New Roman"/>
        </w:rPr>
      </w:pPr>
      <w:r w:rsidRPr="00B00ACC">
        <w:rPr>
          <w:rFonts w:ascii="Times New Roman" w:hAnsi="Times New Roman" w:cs="Times New Roman"/>
        </w:rPr>
        <w:t>Organizational policies</w:t>
      </w:r>
    </w:p>
    <w:p w14:paraId="4A9E0104" w14:textId="77777777" w:rsidR="00CB0372" w:rsidRPr="00B00ACC" w:rsidRDefault="00CB0372" w:rsidP="00CB0372">
      <w:pPr>
        <w:pStyle w:val="ListParagraph"/>
        <w:numPr>
          <w:ilvl w:val="1"/>
          <w:numId w:val="31"/>
        </w:numPr>
        <w:spacing w:after="160" w:line="240" w:lineRule="auto"/>
        <w:rPr>
          <w:rFonts w:ascii="Times New Roman" w:hAnsi="Times New Roman" w:cs="Times New Roman"/>
        </w:rPr>
      </w:pPr>
      <w:r w:rsidRPr="00B00ACC">
        <w:rPr>
          <w:rFonts w:ascii="Times New Roman" w:hAnsi="Times New Roman" w:cs="Times New Roman"/>
        </w:rPr>
        <w:t>Regulatory and accreditation requirements</w:t>
      </w:r>
    </w:p>
    <w:p w14:paraId="2A99CF52" w14:textId="77777777" w:rsidR="00CB0372" w:rsidRPr="00B00ACC" w:rsidRDefault="00CB0372" w:rsidP="00CB0372">
      <w:pPr>
        <w:pStyle w:val="ListParagraph"/>
        <w:numPr>
          <w:ilvl w:val="1"/>
          <w:numId w:val="31"/>
        </w:numPr>
        <w:spacing w:after="160" w:line="240" w:lineRule="auto"/>
        <w:rPr>
          <w:rFonts w:ascii="Times New Roman" w:hAnsi="Times New Roman" w:cs="Times New Roman"/>
        </w:rPr>
      </w:pPr>
      <w:r w:rsidRPr="00B00ACC">
        <w:rPr>
          <w:rFonts w:ascii="Times New Roman" w:hAnsi="Times New Roman" w:cs="Times New Roman"/>
        </w:rPr>
        <w:t>Clinical and operational standards</w:t>
      </w:r>
    </w:p>
    <w:p w14:paraId="69B34099" w14:textId="77777777" w:rsidR="00CB0372" w:rsidRPr="00C0102E" w:rsidRDefault="00CB0372" w:rsidP="00CB0372">
      <w:pPr>
        <w:pStyle w:val="ListParagraph"/>
        <w:numPr>
          <w:ilvl w:val="0"/>
          <w:numId w:val="31"/>
        </w:numPr>
        <w:spacing w:after="160" w:line="240" w:lineRule="auto"/>
        <w:rPr>
          <w:rFonts w:ascii="Times New Roman" w:hAnsi="Times New Roman" w:cs="Times New Roman"/>
        </w:rPr>
      </w:pPr>
      <w:r w:rsidRPr="00C0102E">
        <w:rPr>
          <w:rFonts w:ascii="Times New Roman" w:hAnsi="Times New Roman" w:cs="Times New Roman"/>
        </w:rPr>
        <w:t>Maintain accurate training records and audit readiness.</w:t>
      </w:r>
    </w:p>
    <w:p w14:paraId="1CC2162F" w14:textId="77777777" w:rsidR="00CB0372" w:rsidRPr="00C0102E" w:rsidRDefault="00CB0372" w:rsidP="00CB0372">
      <w:pPr>
        <w:pStyle w:val="ListParagraph"/>
        <w:numPr>
          <w:ilvl w:val="0"/>
          <w:numId w:val="31"/>
        </w:numPr>
        <w:spacing w:after="160" w:line="240" w:lineRule="auto"/>
        <w:rPr>
          <w:rFonts w:ascii="Times New Roman" w:hAnsi="Times New Roman" w:cs="Times New Roman"/>
        </w:rPr>
      </w:pPr>
      <w:r w:rsidRPr="00C0102E">
        <w:rPr>
          <w:rFonts w:ascii="Times New Roman" w:hAnsi="Times New Roman" w:cs="Times New Roman"/>
        </w:rPr>
        <w:t>Partner with compliance, quality, and leadership teams to address training-related risks.</w:t>
      </w:r>
    </w:p>
    <w:p w14:paraId="5CD9D26D" w14:textId="77777777" w:rsidR="00CB0372" w:rsidRPr="00C0102E" w:rsidRDefault="00CB0372" w:rsidP="004828E9">
      <w:pPr>
        <w:spacing w:after="0"/>
        <w:rPr>
          <w:rFonts w:ascii="Times New Roman" w:hAnsi="Times New Roman" w:cs="Times New Roman"/>
          <w:b/>
          <w:bCs/>
        </w:rPr>
      </w:pPr>
      <w:r w:rsidRPr="00C0102E">
        <w:rPr>
          <w:rFonts w:ascii="Times New Roman" w:hAnsi="Times New Roman" w:cs="Times New Roman"/>
          <w:b/>
          <w:bCs/>
        </w:rPr>
        <w:t>Measurement &amp; Reporting</w:t>
      </w:r>
    </w:p>
    <w:p w14:paraId="2B6A9922" w14:textId="77777777" w:rsidR="00CB0372" w:rsidRPr="00C0102E" w:rsidRDefault="00CB0372" w:rsidP="004828E9">
      <w:pPr>
        <w:pStyle w:val="ListParagraph"/>
        <w:numPr>
          <w:ilvl w:val="0"/>
          <w:numId w:val="32"/>
        </w:numPr>
        <w:spacing w:after="0" w:line="240" w:lineRule="auto"/>
        <w:rPr>
          <w:rFonts w:ascii="Times New Roman" w:hAnsi="Times New Roman" w:cs="Times New Roman"/>
        </w:rPr>
      </w:pPr>
      <w:r w:rsidRPr="00C0102E">
        <w:rPr>
          <w:rFonts w:ascii="Times New Roman" w:hAnsi="Times New Roman" w:cs="Times New Roman"/>
        </w:rPr>
        <w:t>Develop and track training metrics and dashboards, such as:</w:t>
      </w:r>
    </w:p>
    <w:p w14:paraId="338178A8" w14:textId="77777777" w:rsidR="00CB0372" w:rsidRPr="00C0102E" w:rsidRDefault="00CB0372" w:rsidP="00B11EF4">
      <w:pPr>
        <w:pStyle w:val="ListParagraph"/>
        <w:numPr>
          <w:ilvl w:val="1"/>
          <w:numId w:val="32"/>
        </w:numPr>
        <w:spacing w:after="160" w:line="240" w:lineRule="auto"/>
        <w:rPr>
          <w:rFonts w:ascii="Times New Roman" w:hAnsi="Times New Roman" w:cs="Times New Roman"/>
        </w:rPr>
      </w:pPr>
      <w:r w:rsidRPr="00C0102E">
        <w:rPr>
          <w:rFonts w:ascii="Times New Roman" w:hAnsi="Times New Roman" w:cs="Times New Roman"/>
        </w:rPr>
        <w:t xml:space="preserve">Time </w:t>
      </w:r>
      <w:proofErr w:type="gramStart"/>
      <w:r w:rsidRPr="00C0102E">
        <w:rPr>
          <w:rFonts w:ascii="Times New Roman" w:hAnsi="Times New Roman" w:cs="Times New Roman"/>
        </w:rPr>
        <w:t>to</w:t>
      </w:r>
      <w:proofErr w:type="gramEnd"/>
      <w:r w:rsidRPr="00C0102E">
        <w:rPr>
          <w:rFonts w:ascii="Times New Roman" w:hAnsi="Times New Roman" w:cs="Times New Roman"/>
        </w:rPr>
        <w:t xml:space="preserve"> productivity</w:t>
      </w:r>
    </w:p>
    <w:p w14:paraId="08FE8D91" w14:textId="77777777" w:rsidR="00CB0372" w:rsidRPr="00C0102E" w:rsidRDefault="00CB0372" w:rsidP="00B11EF4">
      <w:pPr>
        <w:pStyle w:val="ListParagraph"/>
        <w:numPr>
          <w:ilvl w:val="1"/>
          <w:numId w:val="32"/>
        </w:numPr>
        <w:spacing w:after="160" w:line="240" w:lineRule="auto"/>
        <w:rPr>
          <w:rFonts w:ascii="Times New Roman" w:hAnsi="Times New Roman" w:cs="Times New Roman"/>
        </w:rPr>
      </w:pPr>
      <w:r w:rsidRPr="00C0102E">
        <w:rPr>
          <w:rFonts w:ascii="Times New Roman" w:hAnsi="Times New Roman" w:cs="Times New Roman"/>
        </w:rPr>
        <w:t>Training completion rates</w:t>
      </w:r>
    </w:p>
    <w:p w14:paraId="2889A08F" w14:textId="77777777" w:rsidR="00CB0372" w:rsidRPr="00C0102E" w:rsidRDefault="00CB0372" w:rsidP="00B11EF4">
      <w:pPr>
        <w:pStyle w:val="ListParagraph"/>
        <w:numPr>
          <w:ilvl w:val="1"/>
          <w:numId w:val="32"/>
        </w:numPr>
        <w:spacing w:after="160" w:line="240" w:lineRule="auto"/>
        <w:rPr>
          <w:rFonts w:ascii="Times New Roman" w:hAnsi="Times New Roman" w:cs="Times New Roman"/>
        </w:rPr>
      </w:pPr>
      <w:r w:rsidRPr="00C0102E">
        <w:rPr>
          <w:rFonts w:ascii="Times New Roman" w:hAnsi="Times New Roman" w:cs="Times New Roman"/>
        </w:rPr>
        <w:t>Quality and performance outcomes</w:t>
      </w:r>
    </w:p>
    <w:p w14:paraId="42E16038" w14:textId="77777777" w:rsidR="00CB0372" w:rsidRPr="00C0102E" w:rsidRDefault="00CB0372" w:rsidP="00CB0372">
      <w:pPr>
        <w:pStyle w:val="ListParagraph"/>
        <w:numPr>
          <w:ilvl w:val="0"/>
          <w:numId w:val="32"/>
        </w:numPr>
        <w:spacing w:after="160" w:line="240" w:lineRule="auto"/>
        <w:rPr>
          <w:rFonts w:ascii="Times New Roman" w:hAnsi="Times New Roman" w:cs="Times New Roman"/>
        </w:rPr>
      </w:pPr>
      <w:r w:rsidRPr="00C0102E">
        <w:rPr>
          <w:rFonts w:ascii="Times New Roman" w:hAnsi="Times New Roman" w:cs="Times New Roman"/>
        </w:rPr>
        <w:t>Use data to identify trends, gaps, and opportunities.</w:t>
      </w:r>
    </w:p>
    <w:p w14:paraId="5B352F1D" w14:textId="77777777" w:rsidR="00CB0372" w:rsidRPr="00C0102E" w:rsidRDefault="00CB0372" w:rsidP="00CB0372">
      <w:pPr>
        <w:pStyle w:val="ListParagraph"/>
        <w:numPr>
          <w:ilvl w:val="0"/>
          <w:numId w:val="32"/>
        </w:numPr>
        <w:spacing w:after="160" w:line="240" w:lineRule="auto"/>
        <w:rPr>
          <w:rFonts w:ascii="Times New Roman" w:hAnsi="Times New Roman" w:cs="Times New Roman"/>
        </w:rPr>
      </w:pPr>
      <w:r w:rsidRPr="00C0102E">
        <w:rPr>
          <w:rFonts w:ascii="Times New Roman" w:hAnsi="Times New Roman" w:cs="Times New Roman"/>
        </w:rPr>
        <w:t>Provide regular updates and recommendations to senior leadership.</w:t>
      </w:r>
    </w:p>
    <w:p w14:paraId="225D6585" w14:textId="77777777" w:rsidR="00CB0372" w:rsidRPr="00C0102E" w:rsidRDefault="00CB0372" w:rsidP="004828E9">
      <w:pPr>
        <w:spacing w:after="0"/>
        <w:rPr>
          <w:rFonts w:ascii="Times New Roman" w:hAnsi="Times New Roman" w:cs="Times New Roman"/>
          <w:b/>
          <w:bCs/>
        </w:rPr>
      </w:pPr>
      <w:r w:rsidRPr="00C0102E">
        <w:rPr>
          <w:rFonts w:ascii="Times New Roman" w:hAnsi="Times New Roman" w:cs="Times New Roman"/>
          <w:b/>
          <w:bCs/>
        </w:rPr>
        <w:t>Cross-Functional Partnership</w:t>
      </w:r>
    </w:p>
    <w:p w14:paraId="740C6E10" w14:textId="77777777" w:rsidR="00CB0372" w:rsidRPr="00C0102E" w:rsidRDefault="00CB0372" w:rsidP="004828E9">
      <w:pPr>
        <w:pStyle w:val="ListParagraph"/>
        <w:numPr>
          <w:ilvl w:val="0"/>
          <w:numId w:val="33"/>
        </w:numPr>
        <w:spacing w:after="0" w:line="240" w:lineRule="auto"/>
        <w:rPr>
          <w:rFonts w:ascii="Times New Roman" w:hAnsi="Times New Roman" w:cs="Times New Roman"/>
        </w:rPr>
      </w:pPr>
      <w:r w:rsidRPr="00C0102E">
        <w:rPr>
          <w:rFonts w:ascii="Times New Roman" w:hAnsi="Times New Roman" w:cs="Times New Roman"/>
        </w:rPr>
        <w:t>Partner with:</w:t>
      </w:r>
    </w:p>
    <w:p w14:paraId="1BE75859" w14:textId="77777777" w:rsidR="00CB0372" w:rsidRPr="00C0102E" w:rsidRDefault="00CB0372" w:rsidP="00CB0372">
      <w:pPr>
        <w:pStyle w:val="ListParagraph"/>
        <w:numPr>
          <w:ilvl w:val="1"/>
          <w:numId w:val="33"/>
        </w:numPr>
        <w:spacing w:after="160" w:line="240" w:lineRule="auto"/>
        <w:rPr>
          <w:rFonts w:ascii="Times New Roman" w:hAnsi="Times New Roman" w:cs="Times New Roman"/>
        </w:rPr>
      </w:pPr>
      <w:r w:rsidRPr="00C0102E">
        <w:rPr>
          <w:rFonts w:ascii="Times New Roman" w:hAnsi="Times New Roman" w:cs="Times New Roman"/>
        </w:rPr>
        <w:t>Operations leaders</w:t>
      </w:r>
    </w:p>
    <w:p w14:paraId="1534FD9D" w14:textId="77777777" w:rsidR="00CB0372" w:rsidRDefault="00CB0372" w:rsidP="00CB0372">
      <w:pPr>
        <w:pStyle w:val="ListParagraph"/>
        <w:numPr>
          <w:ilvl w:val="1"/>
          <w:numId w:val="33"/>
        </w:numPr>
        <w:spacing w:after="160" w:line="240" w:lineRule="auto"/>
        <w:rPr>
          <w:rFonts w:ascii="Times New Roman" w:hAnsi="Times New Roman" w:cs="Times New Roman"/>
        </w:rPr>
      </w:pPr>
      <w:r w:rsidRPr="00C0102E">
        <w:rPr>
          <w:rFonts w:ascii="Times New Roman" w:hAnsi="Times New Roman" w:cs="Times New Roman"/>
        </w:rPr>
        <w:t>Human Resources</w:t>
      </w:r>
    </w:p>
    <w:p w14:paraId="111CDA67" w14:textId="597F17B9" w:rsidR="005C6687" w:rsidRPr="00C0102E" w:rsidRDefault="005C6687" w:rsidP="00CB0372">
      <w:pPr>
        <w:pStyle w:val="ListParagraph"/>
        <w:numPr>
          <w:ilvl w:val="1"/>
          <w:numId w:val="33"/>
        </w:numPr>
        <w:spacing w:after="160" w:line="240" w:lineRule="auto"/>
        <w:rPr>
          <w:rFonts w:ascii="Times New Roman" w:hAnsi="Times New Roman" w:cs="Times New Roman"/>
        </w:rPr>
      </w:pPr>
      <w:r>
        <w:rPr>
          <w:rFonts w:ascii="Times New Roman" w:hAnsi="Times New Roman" w:cs="Times New Roman"/>
        </w:rPr>
        <w:t>Compliance, Quality and Safety</w:t>
      </w:r>
    </w:p>
    <w:p w14:paraId="2CF23B1D" w14:textId="77777777" w:rsidR="00CB0372" w:rsidRPr="00C0102E" w:rsidRDefault="00CB0372" w:rsidP="00CB0372">
      <w:pPr>
        <w:pStyle w:val="ListParagraph"/>
        <w:numPr>
          <w:ilvl w:val="1"/>
          <w:numId w:val="33"/>
        </w:numPr>
        <w:spacing w:after="160" w:line="240" w:lineRule="auto"/>
        <w:rPr>
          <w:rFonts w:ascii="Times New Roman" w:hAnsi="Times New Roman" w:cs="Times New Roman"/>
        </w:rPr>
      </w:pPr>
      <w:r w:rsidRPr="00C0102E">
        <w:rPr>
          <w:rFonts w:ascii="Times New Roman" w:hAnsi="Times New Roman" w:cs="Times New Roman"/>
        </w:rPr>
        <w:t>Clinical and Dental leadership</w:t>
      </w:r>
    </w:p>
    <w:p w14:paraId="63D2A186" w14:textId="77777777" w:rsidR="00CB0372" w:rsidRDefault="00CB0372" w:rsidP="00CB0372">
      <w:pPr>
        <w:pStyle w:val="ListParagraph"/>
        <w:numPr>
          <w:ilvl w:val="1"/>
          <w:numId w:val="33"/>
        </w:numPr>
        <w:spacing w:after="160" w:line="240" w:lineRule="auto"/>
        <w:rPr>
          <w:rFonts w:ascii="Times New Roman" w:hAnsi="Times New Roman" w:cs="Times New Roman"/>
        </w:rPr>
      </w:pPr>
      <w:r w:rsidRPr="00C0102E">
        <w:rPr>
          <w:rFonts w:ascii="Times New Roman" w:hAnsi="Times New Roman" w:cs="Times New Roman"/>
        </w:rPr>
        <w:t>IT and Business Office teams</w:t>
      </w:r>
    </w:p>
    <w:p w14:paraId="228B714A" w14:textId="77777777" w:rsidR="00CB0372" w:rsidRPr="00C0102E" w:rsidRDefault="00CB0372" w:rsidP="00CB0372">
      <w:pPr>
        <w:pStyle w:val="ListParagraph"/>
        <w:numPr>
          <w:ilvl w:val="1"/>
          <w:numId w:val="33"/>
        </w:numPr>
        <w:spacing w:after="160" w:line="240" w:lineRule="auto"/>
        <w:rPr>
          <w:rFonts w:ascii="Times New Roman" w:hAnsi="Times New Roman" w:cs="Times New Roman"/>
        </w:rPr>
      </w:pPr>
      <w:r>
        <w:rPr>
          <w:rFonts w:ascii="Times New Roman" w:hAnsi="Times New Roman" w:cs="Times New Roman"/>
        </w:rPr>
        <w:t>Pharmacy</w:t>
      </w:r>
    </w:p>
    <w:p w14:paraId="5A85F507" w14:textId="77777777" w:rsidR="00CB0372" w:rsidRPr="00C0102E" w:rsidRDefault="00CB0372" w:rsidP="00CB0372">
      <w:pPr>
        <w:pStyle w:val="ListParagraph"/>
        <w:numPr>
          <w:ilvl w:val="0"/>
          <w:numId w:val="33"/>
        </w:numPr>
        <w:spacing w:after="160" w:line="240" w:lineRule="auto"/>
        <w:rPr>
          <w:rFonts w:ascii="Times New Roman" w:hAnsi="Times New Roman" w:cs="Times New Roman"/>
        </w:rPr>
      </w:pPr>
      <w:r w:rsidRPr="00C0102E">
        <w:rPr>
          <w:rFonts w:ascii="Times New Roman" w:hAnsi="Times New Roman" w:cs="Times New Roman"/>
        </w:rPr>
        <w:t>Serve as a strategic advisor on training, onboarding, and workforce readiness.</w:t>
      </w:r>
    </w:p>
    <w:p w14:paraId="601602E1" w14:textId="77777777" w:rsidR="00CB0372" w:rsidRPr="00C0102E" w:rsidRDefault="00CB0372" w:rsidP="00CB0372">
      <w:pPr>
        <w:pStyle w:val="ListParagraph"/>
        <w:numPr>
          <w:ilvl w:val="0"/>
          <w:numId w:val="33"/>
        </w:numPr>
        <w:spacing w:after="160" w:line="240" w:lineRule="auto"/>
        <w:rPr>
          <w:rFonts w:ascii="Times New Roman" w:hAnsi="Times New Roman" w:cs="Times New Roman"/>
        </w:rPr>
      </w:pPr>
      <w:r w:rsidRPr="00C0102E">
        <w:rPr>
          <w:rFonts w:ascii="Times New Roman" w:hAnsi="Times New Roman" w:cs="Times New Roman"/>
        </w:rPr>
        <w:t>Lead or support training components of new initiatives, system changes, and process rollouts</w:t>
      </w:r>
      <w:r>
        <w:rPr>
          <w:rFonts w:ascii="Times New Roman" w:hAnsi="Times New Roman" w:cs="Times New Roman"/>
        </w:rPr>
        <w:t xml:space="preserve"> across Valley View Heath Center</w:t>
      </w:r>
      <w:r w:rsidRPr="00C0102E">
        <w:rPr>
          <w:rFonts w:ascii="Times New Roman" w:hAnsi="Times New Roman" w:cs="Times New Roman"/>
        </w:rPr>
        <w:t>.</w:t>
      </w:r>
    </w:p>
    <w:p w14:paraId="1AB74DC3" w14:textId="45F0733A" w:rsidR="004828E9" w:rsidRPr="000A1299" w:rsidRDefault="004828E9" w:rsidP="004828E9">
      <w:pPr>
        <w:spacing w:after="0" w:line="278" w:lineRule="auto"/>
        <w:rPr>
          <w:rFonts w:ascii="Times New Roman" w:hAnsi="Times New Roman" w:cs="Times New Roman"/>
          <w:b/>
          <w:bCs/>
        </w:rPr>
      </w:pPr>
      <w:r w:rsidRPr="000A1299">
        <w:rPr>
          <w:rFonts w:ascii="Times New Roman" w:hAnsi="Times New Roman" w:cs="Times New Roman"/>
          <w:b/>
          <w:bCs/>
        </w:rPr>
        <w:t>Apprenticeship Programs</w:t>
      </w:r>
      <w:r w:rsidR="00B11EF4">
        <w:rPr>
          <w:rFonts w:ascii="Times New Roman" w:hAnsi="Times New Roman" w:cs="Times New Roman"/>
          <w:b/>
          <w:bCs/>
        </w:rPr>
        <w:t xml:space="preserve">, Externships </w:t>
      </w:r>
      <w:r w:rsidRPr="000A1299">
        <w:rPr>
          <w:rFonts w:ascii="Times New Roman" w:hAnsi="Times New Roman" w:cs="Times New Roman"/>
          <w:b/>
          <w:bCs/>
        </w:rPr>
        <w:t>&amp; Workforce Pipeline Development</w:t>
      </w:r>
    </w:p>
    <w:p w14:paraId="052EEE76" w14:textId="18E16F55"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Lead and coordinate all organizational apprenticeship programs</w:t>
      </w:r>
      <w:r w:rsidR="00B11EF4">
        <w:rPr>
          <w:rFonts w:ascii="Times New Roman" w:hAnsi="Times New Roman" w:cs="Times New Roman"/>
        </w:rPr>
        <w:t xml:space="preserve"> and externship placements, </w:t>
      </w:r>
      <w:r w:rsidRPr="000A1299">
        <w:rPr>
          <w:rFonts w:ascii="Times New Roman" w:hAnsi="Times New Roman" w:cs="Times New Roman"/>
        </w:rPr>
        <w:t xml:space="preserve">ensuring alignment with workforce needs and long-term talent pipeline strategies. </w:t>
      </w:r>
    </w:p>
    <w:p w14:paraId="747ED651" w14:textId="77777777"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Partner with Service Line Administrators to establish and maintain affiliation agreements and contracts with educational institutions and training programs. </w:t>
      </w:r>
    </w:p>
    <w:p w14:paraId="40F0DD22" w14:textId="77777777"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Ensure all required documentation, agreements, and compliance requirements are accurately completed and submitted to partner schools and programs in a timely manner. </w:t>
      </w:r>
    </w:p>
    <w:p w14:paraId="736036FE" w14:textId="77777777"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Oversee the onboarding and participation of apprentices, ensuring they understand program expectations, requirements, and timelines. </w:t>
      </w:r>
    </w:p>
    <w:p w14:paraId="4D2A9FB7" w14:textId="4DB62769"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Monitor apprentice progress </w:t>
      </w:r>
      <w:r w:rsidR="00B11EF4">
        <w:rPr>
          <w:rFonts w:ascii="Times New Roman" w:hAnsi="Times New Roman" w:cs="Times New Roman"/>
        </w:rPr>
        <w:t xml:space="preserve">and externships </w:t>
      </w:r>
      <w:r w:rsidRPr="000A1299">
        <w:rPr>
          <w:rFonts w:ascii="Times New Roman" w:hAnsi="Times New Roman" w:cs="Times New Roman"/>
        </w:rPr>
        <w:t xml:space="preserve">through regular review of evaluations, progress reports, and competency checklists, ensuring successful and timely program completion. </w:t>
      </w:r>
    </w:p>
    <w:p w14:paraId="773E099E" w14:textId="300B7D38"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Partner with operational leaders and SMEs to ensure apprentices </w:t>
      </w:r>
      <w:r w:rsidR="00B11EF4">
        <w:rPr>
          <w:rFonts w:ascii="Times New Roman" w:hAnsi="Times New Roman" w:cs="Times New Roman"/>
        </w:rPr>
        <w:t xml:space="preserve">and externs </w:t>
      </w:r>
      <w:r w:rsidRPr="000A1299">
        <w:rPr>
          <w:rFonts w:ascii="Times New Roman" w:hAnsi="Times New Roman" w:cs="Times New Roman"/>
        </w:rPr>
        <w:t xml:space="preserve">receive comprehensive, hands-on experience across all required competencies and functional areas. </w:t>
      </w:r>
    </w:p>
    <w:p w14:paraId="2203DFF2" w14:textId="77777777"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Ensure all required competencies, skills validations, and program milestones are completed, documented, and signed off in accordance with program standards. </w:t>
      </w:r>
    </w:p>
    <w:p w14:paraId="09B30FF9" w14:textId="5C6116E9"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Administer and track apprenticeship </w:t>
      </w:r>
      <w:r w:rsidR="00B11EF4">
        <w:rPr>
          <w:rFonts w:ascii="Times New Roman" w:hAnsi="Times New Roman" w:cs="Times New Roman"/>
        </w:rPr>
        <w:t xml:space="preserve">and externship </w:t>
      </w:r>
      <w:r w:rsidRPr="000A1299">
        <w:rPr>
          <w:rFonts w:ascii="Times New Roman" w:hAnsi="Times New Roman" w:cs="Times New Roman"/>
        </w:rPr>
        <w:t xml:space="preserve">agreements, ensuring: </w:t>
      </w:r>
    </w:p>
    <w:p w14:paraId="35787AC1" w14:textId="77777777" w:rsidR="004828E9" w:rsidRPr="000A1299" w:rsidRDefault="004828E9" w:rsidP="004828E9">
      <w:pPr>
        <w:numPr>
          <w:ilvl w:val="1"/>
          <w:numId w:val="34"/>
        </w:numPr>
        <w:spacing w:after="0" w:line="240" w:lineRule="auto"/>
        <w:rPr>
          <w:rFonts w:ascii="Times New Roman" w:hAnsi="Times New Roman" w:cs="Times New Roman"/>
        </w:rPr>
      </w:pPr>
      <w:r w:rsidRPr="000A1299">
        <w:rPr>
          <w:rFonts w:ascii="Times New Roman" w:hAnsi="Times New Roman" w:cs="Times New Roman"/>
        </w:rPr>
        <w:t xml:space="preserve">Agreements are fully executed prior to program </w:t>
      </w:r>
      <w:proofErr w:type="gramStart"/>
      <w:r w:rsidRPr="000A1299">
        <w:rPr>
          <w:rFonts w:ascii="Times New Roman" w:hAnsi="Times New Roman" w:cs="Times New Roman"/>
        </w:rPr>
        <w:t>start</w:t>
      </w:r>
      <w:proofErr w:type="gramEnd"/>
      <w:r w:rsidRPr="000A1299">
        <w:rPr>
          <w:rFonts w:ascii="Times New Roman" w:hAnsi="Times New Roman" w:cs="Times New Roman"/>
        </w:rPr>
        <w:t xml:space="preserve"> </w:t>
      </w:r>
    </w:p>
    <w:p w14:paraId="6A0A19E6" w14:textId="0EFCE6B8" w:rsidR="004828E9" w:rsidRPr="000A1299" w:rsidRDefault="004828E9" w:rsidP="004828E9">
      <w:pPr>
        <w:numPr>
          <w:ilvl w:val="1"/>
          <w:numId w:val="34"/>
        </w:numPr>
        <w:spacing w:after="0" w:line="240" w:lineRule="auto"/>
        <w:rPr>
          <w:rFonts w:ascii="Times New Roman" w:hAnsi="Times New Roman" w:cs="Times New Roman"/>
        </w:rPr>
      </w:pPr>
      <w:r w:rsidRPr="000A1299">
        <w:rPr>
          <w:rFonts w:ascii="Times New Roman" w:hAnsi="Times New Roman" w:cs="Times New Roman"/>
        </w:rPr>
        <w:t xml:space="preserve">Employees clearly understand program terms, including </w:t>
      </w:r>
      <w:r w:rsidR="001336F2">
        <w:rPr>
          <w:rFonts w:ascii="Times New Roman" w:hAnsi="Times New Roman" w:cs="Times New Roman"/>
        </w:rPr>
        <w:t xml:space="preserve">any applicable </w:t>
      </w:r>
      <w:r w:rsidRPr="000A1299">
        <w:rPr>
          <w:rFonts w:ascii="Times New Roman" w:hAnsi="Times New Roman" w:cs="Times New Roman"/>
        </w:rPr>
        <w:t xml:space="preserve">post-completion employment commitments and repayment obligations, if applicable </w:t>
      </w:r>
    </w:p>
    <w:p w14:paraId="209079F4" w14:textId="5F55FAB8"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lastRenderedPageBreak/>
        <w:t xml:space="preserve">Serve as the primary point of coordination between the organization, educational partners, and internal stakeholders to ensure a consistent, high-quality apprenticeship </w:t>
      </w:r>
      <w:r w:rsidR="001336F2">
        <w:rPr>
          <w:rFonts w:ascii="Times New Roman" w:hAnsi="Times New Roman" w:cs="Times New Roman"/>
        </w:rPr>
        <w:t xml:space="preserve">or externship </w:t>
      </w:r>
      <w:r w:rsidRPr="000A1299">
        <w:rPr>
          <w:rFonts w:ascii="Times New Roman" w:hAnsi="Times New Roman" w:cs="Times New Roman"/>
        </w:rPr>
        <w:t xml:space="preserve">experience. </w:t>
      </w:r>
    </w:p>
    <w:p w14:paraId="61A3409C" w14:textId="34A0B484" w:rsidR="004828E9" w:rsidRPr="000A1299" w:rsidRDefault="004828E9" w:rsidP="004828E9">
      <w:pPr>
        <w:numPr>
          <w:ilvl w:val="0"/>
          <w:numId w:val="34"/>
        </w:numPr>
        <w:spacing w:after="0" w:line="240" w:lineRule="auto"/>
        <w:rPr>
          <w:rFonts w:ascii="Times New Roman" w:hAnsi="Times New Roman" w:cs="Times New Roman"/>
        </w:rPr>
      </w:pPr>
      <w:r w:rsidRPr="000A1299">
        <w:rPr>
          <w:rFonts w:ascii="Times New Roman" w:hAnsi="Times New Roman" w:cs="Times New Roman"/>
        </w:rPr>
        <w:t xml:space="preserve">Identify opportunities to expand or enhance apprenticeship programs </w:t>
      </w:r>
      <w:r w:rsidR="001336F2">
        <w:rPr>
          <w:rFonts w:ascii="Times New Roman" w:hAnsi="Times New Roman" w:cs="Times New Roman"/>
        </w:rPr>
        <w:t xml:space="preserve">and externship programs </w:t>
      </w:r>
      <w:r w:rsidRPr="000A1299">
        <w:rPr>
          <w:rFonts w:ascii="Times New Roman" w:hAnsi="Times New Roman" w:cs="Times New Roman"/>
        </w:rPr>
        <w:t>to support hard-to-fill roles and long-term workforce development needs.</w:t>
      </w:r>
    </w:p>
    <w:p w14:paraId="56E763A4" w14:textId="77777777" w:rsidR="004828E9" w:rsidRDefault="004828E9" w:rsidP="00996E2F">
      <w:pPr>
        <w:spacing w:after="0"/>
        <w:rPr>
          <w:rFonts w:ascii="Times New Roman" w:hAnsi="Times New Roman" w:cs="Times New Roman"/>
          <w:b/>
          <w:bCs/>
        </w:rPr>
      </w:pPr>
    </w:p>
    <w:p w14:paraId="524DE349" w14:textId="5815C9B1" w:rsidR="00745F03" w:rsidRPr="00B623A7" w:rsidRDefault="00745F03" w:rsidP="00996E2F">
      <w:pPr>
        <w:spacing w:after="0"/>
        <w:rPr>
          <w:rFonts w:ascii="Times New Roman" w:hAnsi="Times New Roman" w:cs="Times New Roman"/>
          <w:b/>
          <w:bCs/>
        </w:rPr>
      </w:pPr>
      <w:r w:rsidRPr="00B623A7">
        <w:rPr>
          <w:rFonts w:ascii="Times New Roman" w:hAnsi="Times New Roman" w:cs="Times New Roman"/>
          <w:b/>
          <w:bCs/>
        </w:rPr>
        <w:t>Community and External Partnerships</w:t>
      </w:r>
    </w:p>
    <w:p w14:paraId="11154CC0" w14:textId="50E6C93A" w:rsidR="00745F03" w:rsidRPr="006C1EC4" w:rsidRDefault="00745F03" w:rsidP="00996E2F">
      <w:pPr>
        <w:numPr>
          <w:ilvl w:val="0"/>
          <w:numId w:val="14"/>
        </w:numPr>
        <w:spacing w:after="0" w:line="240" w:lineRule="auto"/>
        <w:rPr>
          <w:rFonts w:ascii="Times New Roman" w:eastAsia="Times New Roman" w:hAnsi="Times New Roman" w:cs="Times New Roman"/>
        </w:rPr>
      </w:pPr>
      <w:r w:rsidRPr="006C1EC4">
        <w:rPr>
          <w:rFonts w:ascii="Times New Roman" w:eastAsia="Times New Roman" w:hAnsi="Times New Roman" w:cs="Times New Roman"/>
        </w:rPr>
        <w:t xml:space="preserve">Maintain relationships with </w:t>
      </w:r>
      <w:r w:rsidR="00CB0372">
        <w:rPr>
          <w:rFonts w:ascii="Times New Roman" w:eastAsia="Times New Roman" w:hAnsi="Times New Roman" w:cs="Times New Roman"/>
        </w:rPr>
        <w:t xml:space="preserve">schools and universities with applicable programs. </w:t>
      </w:r>
      <w:r w:rsidRPr="006C1EC4">
        <w:rPr>
          <w:rFonts w:ascii="Times New Roman" w:eastAsia="Times New Roman" w:hAnsi="Times New Roman" w:cs="Times New Roman"/>
        </w:rPr>
        <w:t xml:space="preserve"> </w:t>
      </w:r>
    </w:p>
    <w:p w14:paraId="7A38A97C" w14:textId="02501FCE" w:rsidR="00745F03" w:rsidRPr="006C1EC4" w:rsidRDefault="004828E9" w:rsidP="00745F03">
      <w:pPr>
        <w:numPr>
          <w:ilvl w:val="0"/>
          <w:numId w:val="1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R</w:t>
      </w:r>
      <w:r w:rsidR="00745F03" w:rsidRPr="006C1EC4">
        <w:rPr>
          <w:rFonts w:ascii="Times New Roman" w:eastAsia="Times New Roman" w:hAnsi="Times New Roman" w:cs="Times New Roman"/>
        </w:rPr>
        <w:t xml:space="preserve">epresent the organization in </w:t>
      </w:r>
      <w:r w:rsidR="00745F03" w:rsidRPr="00B623A7">
        <w:rPr>
          <w:rFonts w:ascii="Times New Roman" w:eastAsia="Times New Roman" w:hAnsi="Times New Roman" w:cs="Times New Roman"/>
        </w:rPr>
        <w:t>a professional manner that reflects its mission and values</w:t>
      </w:r>
      <w:r w:rsidR="00745F03" w:rsidRPr="006C1EC4">
        <w:rPr>
          <w:rFonts w:ascii="Times New Roman" w:eastAsia="Times New Roman" w:hAnsi="Times New Roman" w:cs="Times New Roman"/>
        </w:rPr>
        <w:t>.</w:t>
      </w:r>
    </w:p>
    <w:bookmarkEnd w:id="0"/>
    <w:p w14:paraId="655B5F48" w14:textId="306AF7E0" w:rsidR="00AC7F83" w:rsidRDefault="00AC7F83" w:rsidP="00D037CC">
      <w:pPr>
        <w:spacing w:after="0"/>
        <w:rPr>
          <w:rFonts w:ascii="Times New Roman" w:hAnsi="Times New Roman" w:cs="Times New Roman"/>
        </w:rPr>
      </w:pPr>
      <w:r w:rsidRPr="00126AE8">
        <w:rPr>
          <w:rFonts w:ascii="Times New Roman" w:hAnsi="Times New Roman" w:cs="Times New Roman"/>
        </w:rPr>
        <w:t xml:space="preserve">Performs other related duties as assigned. </w:t>
      </w:r>
    </w:p>
    <w:p w14:paraId="0878A5DB" w14:textId="77777777" w:rsidR="004828E9" w:rsidRDefault="004828E9" w:rsidP="00D037CC">
      <w:pPr>
        <w:spacing w:after="0"/>
        <w:rPr>
          <w:rFonts w:ascii="Times New Roman" w:hAnsi="Times New Roman" w:cs="Times New Roman"/>
        </w:rPr>
      </w:pPr>
    </w:p>
    <w:p w14:paraId="5AB57C5A" w14:textId="77777777" w:rsidR="004828E9" w:rsidRPr="000A1299" w:rsidRDefault="004828E9" w:rsidP="004828E9">
      <w:pPr>
        <w:spacing w:after="0"/>
        <w:rPr>
          <w:rFonts w:ascii="Times New Roman" w:hAnsi="Times New Roman" w:cs="Times New Roman"/>
          <w:b/>
          <w:bCs/>
        </w:rPr>
      </w:pPr>
      <w:r w:rsidRPr="000A1299">
        <w:rPr>
          <w:rFonts w:ascii="Times New Roman" w:hAnsi="Times New Roman" w:cs="Times New Roman"/>
          <w:b/>
          <w:bCs/>
        </w:rPr>
        <w:t>Key Success Factors</w:t>
      </w:r>
    </w:p>
    <w:p w14:paraId="7F706D2C" w14:textId="77777777" w:rsidR="004828E9" w:rsidRPr="000A1299" w:rsidRDefault="004828E9" w:rsidP="004828E9">
      <w:pPr>
        <w:pStyle w:val="ListParagraph"/>
        <w:numPr>
          <w:ilvl w:val="0"/>
          <w:numId w:val="35"/>
        </w:numPr>
        <w:spacing w:after="0" w:line="240" w:lineRule="auto"/>
        <w:rPr>
          <w:rFonts w:ascii="Times New Roman" w:hAnsi="Times New Roman" w:cs="Times New Roman"/>
        </w:rPr>
      </w:pPr>
      <w:r w:rsidRPr="000A1299">
        <w:rPr>
          <w:rFonts w:ascii="Times New Roman" w:hAnsi="Times New Roman" w:cs="Times New Roman"/>
        </w:rPr>
        <w:t>Creates clarity, structure, and accountability where it does not exist today.</w:t>
      </w:r>
    </w:p>
    <w:p w14:paraId="17192114" w14:textId="77777777" w:rsidR="004828E9" w:rsidRPr="000A1299" w:rsidRDefault="004828E9" w:rsidP="004828E9">
      <w:pPr>
        <w:pStyle w:val="ListParagraph"/>
        <w:numPr>
          <w:ilvl w:val="0"/>
          <w:numId w:val="35"/>
        </w:numPr>
        <w:spacing w:after="160" w:line="240" w:lineRule="auto"/>
        <w:rPr>
          <w:rFonts w:ascii="Times New Roman" w:hAnsi="Times New Roman" w:cs="Times New Roman"/>
        </w:rPr>
      </w:pPr>
      <w:r w:rsidRPr="000A1299">
        <w:rPr>
          <w:rFonts w:ascii="Times New Roman" w:hAnsi="Times New Roman" w:cs="Times New Roman"/>
        </w:rPr>
        <w:t>Builds a consistent, high-quality onboarding and training experience across all roles.</w:t>
      </w:r>
    </w:p>
    <w:p w14:paraId="3A16CBEA" w14:textId="77777777" w:rsidR="004828E9" w:rsidRPr="000A1299" w:rsidRDefault="004828E9" w:rsidP="004828E9">
      <w:pPr>
        <w:pStyle w:val="ListParagraph"/>
        <w:numPr>
          <w:ilvl w:val="0"/>
          <w:numId w:val="35"/>
        </w:numPr>
        <w:spacing w:after="160" w:line="240" w:lineRule="auto"/>
        <w:rPr>
          <w:rFonts w:ascii="Times New Roman" w:hAnsi="Times New Roman" w:cs="Times New Roman"/>
        </w:rPr>
      </w:pPr>
      <w:r>
        <w:rPr>
          <w:rFonts w:ascii="Times New Roman" w:hAnsi="Times New Roman" w:cs="Times New Roman"/>
        </w:rPr>
        <w:t>Develops and e</w:t>
      </w:r>
      <w:r w:rsidRPr="000A1299">
        <w:rPr>
          <w:rFonts w:ascii="Times New Roman" w:hAnsi="Times New Roman" w:cs="Times New Roman"/>
        </w:rPr>
        <w:t>nables SMEs to deliver effective training.</w:t>
      </w:r>
    </w:p>
    <w:p w14:paraId="1799AD12" w14:textId="77777777" w:rsidR="004828E9" w:rsidRPr="000A1299" w:rsidRDefault="004828E9" w:rsidP="004828E9">
      <w:pPr>
        <w:pStyle w:val="ListParagraph"/>
        <w:numPr>
          <w:ilvl w:val="0"/>
          <w:numId w:val="35"/>
        </w:numPr>
        <w:spacing w:after="160" w:line="240" w:lineRule="auto"/>
        <w:rPr>
          <w:rFonts w:ascii="Times New Roman" w:hAnsi="Times New Roman" w:cs="Times New Roman"/>
        </w:rPr>
      </w:pPr>
      <w:r w:rsidRPr="000A1299">
        <w:rPr>
          <w:rFonts w:ascii="Times New Roman" w:hAnsi="Times New Roman" w:cs="Times New Roman"/>
        </w:rPr>
        <w:t>Drives measurable improvements in employee readiness, performance, and retention.</w:t>
      </w:r>
    </w:p>
    <w:p w14:paraId="0FA0CBCA" w14:textId="7D9155F0" w:rsidR="004828E9" w:rsidRPr="004828E9" w:rsidRDefault="004828E9" w:rsidP="004828E9">
      <w:pPr>
        <w:pStyle w:val="ListParagraph"/>
        <w:numPr>
          <w:ilvl w:val="0"/>
          <w:numId w:val="35"/>
        </w:numPr>
        <w:spacing w:after="0"/>
        <w:rPr>
          <w:rFonts w:ascii="Times New Roman" w:hAnsi="Times New Roman" w:cs="Times New Roman"/>
        </w:rPr>
      </w:pPr>
      <w:r w:rsidRPr="004828E9">
        <w:rPr>
          <w:rFonts w:ascii="Times New Roman" w:hAnsi="Times New Roman" w:cs="Times New Roman"/>
        </w:rPr>
        <w:t>Serves as a trusted partner to Operations and leadership.</w:t>
      </w:r>
    </w:p>
    <w:p w14:paraId="5EB8F4F3" w14:textId="77777777" w:rsidR="00AC7F83" w:rsidRPr="00B623A7" w:rsidRDefault="00AC7F83" w:rsidP="00D037CC">
      <w:pPr>
        <w:spacing w:after="0"/>
        <w:rPr>
          <w:rFonts w:ascii="Times New Roman" w:hAnsi="Times New Roman" w:cs="Times New Roman"/>
          <w:sz w:val="24"/>
        </w:rPr>
      </w:pPr>
    </w:p>
    <w:p w14:paraId="725C9117" w14:textId="3452BE4D" w:rsidR="00D037CC" w:rsidRPr="00B623A7" w:rsidRDefault="00D037CC" w:rsidP="00126AE8">
      <w:pPr>
        <w:spacing w:after="0"/>
        <w:rPr>
          <w:rFonts w:ascii="Times New Roman" w:hAnsi="Times New Roman" w:cs="Times New Roman"/>
          <w:b/>
          <w:bCs/>
          <w:sz w:val="24"/>
          <w:u w:val="single"/>
        </w:rPr>
      </w:pPr>
      <w:r w:rsidRPr="00B623A7">
        <w:rPr>
          <w:rFonts w:ascii="Times New Roman" w:hAnsi="Times New Roman" w:cs="Times New Roman"/>
          <w:b/>
          <w:bCs/>
          <w:sz w:val="24"/>
          <w:u w:val="single"/>
        </w:rPr>
        <w:t>ACKNOWLEDGMENT:</w:t>
      </w:r>
    </w:p>
    <w:p w14:paraId="1CCE1948" w14:textId="77777777" w:rsidR="00126AE8" w:rsidRDefault="00126AE8" w:rsidP="00126AE8">
      <w:pPr>
        <w:pStyle w:val="NormalWeb"/>
        <w:spacing w:before="0" w:beforeAutospacing="0" w:after="0" w:afterAutospacing="0"/>
        <w:rPr>
          <w:rStyle w:val="Strong"/>
        </w:rPr>
      </w:pPr>
    </w:p>
    <w:p w14:paraId="113F97A6" w14:textId="17366504" w:rsidR="00B623A7" w:rsidRPr="00B623A7" w:rsidRDefault="00B623A7" w:rsidP="00126AE8">
      <w:pPr>
        <w:pStyle w:val="NormalWeb"/>
        <w:spacing w:before="0" w:beforeAutospacing="0" w:after="0" w:afterAutospacing="0"/>
      </w:pPr>
      <w:r w:rsidRPr="00B623A7">
        <w:rPr>
          <w:rStyle w:val="Strong"/>
        </w:rPr>
        <w:t>Job Description Disclaimer</w:t>
      </w:r>
    </w:p>
    <w:p w14:paraId="4FA981F6" w14:textId="77777777" w:rsidR="00B623A7" w:rsidRPr="00996E2F" w:rsidRDefault="00B623A7" w:rsidP="00126AE8">
      <w:pPr>
        <w:pStyle w:val="NormalWeb"/>
        <w:spacing w:before="0" w:beforeAutospacing="0" w:after="0" w:afterAutospacing="0"/>
        <w:rPr>
          <w:sz w:val="22"/>
          <w:szCs w:val="22"/>
        </w:rPr>
      </w:pPr>
      <w:r w:rsidRPr="00996E2F">
        <w:rPr>
          <w:sz w:val="22"/>
          <w:szCs w:val="22"/>
        </w:rPr>
        <w:t>This job description is intended to describe the general nature and level of work performed by individuals in this position. It is not intended to be an exhaustive list of all duties, responsibilities, or qualifications associated with the role. Management reserves the right to modify, add, or remove duties and responsibilities as organizational needs change.</w:t>
      </w:r>
    </w:p>
    <w:p w14:paraId="34EB9F39" w14:textId="77777777" w:rsidR="00B623A7" w:rsidRPr="00996E2F" w:rsidRDefault="00B623A7" w:rsidP="00B623A7">
      <w:pPr>
        <w:pStyle w:val="NormalWeb"/>
        <w:rPr>
          <w:sz w:val="22"/>
          <w:szCs w:val="22"/>
        </w:rPr>
      </w:pPr>
      <w:r w:rsidRPr="00996E2F">
        <w:rPr>
          <w:sz w:val="22"/>
          <w:szCs w:val="22"/>
        </w:rPr>
        <w:t>The duties described in this job description are considered the essential functions of the position unless otherwise indicated. Employees must be able to perform the essential functions of the position with or without reasonable accommodation in accordance with applicable laws.</w:t>
      </w:r>
    </w:p>
    <w:p w14:paraId="4E4813EA" w14:textId="77777777" w:rsidR="00B623A7" w:rsidRPr="00996E2F" w:rsidRDefault="00B623A7" w:rsidP="00B623A7">
      <w:pPr>
        <w:pStyle w:val="NormalWeb"/>
        <w:rPr>
          <w:sz w:val="22"/>
          <w:szCs w:val="22"/>
        </w:rPr>
      </w:pPr>
      <w:r w:rsidRPr="00996E2F">
        <w:rPr>
          <w:sz w:val="22"/>
          <w:szCs w:val="22"/>
        </w:rPr>
        <w:t>By signing below, the employee acknowledges that they have reviewed this job description and understand the general responsibilities and expectations of the position. This document does not create an employment contract and does not alter the at-will employment relationship between the employee and the organization.</w:t>
      </w:r>
    </w:p>
    <w:p w14:paraId="39A7F7ED" w14:textId="77777777" w:rsidR="00D037CC" w:rsidRPr="00B623A7" w:rsidRDefault="00D037CC" w:rsidP="00D037CC">
      <w:pPr>
        <w:spacing w:after="0"/>
        <w:rPr>
          <w:rFonts w:ascii="Times New Roman" w:hAnsi="Times New Roman" w:cs="Times New Roman"/>
          <w:sz w:val="24"/>
        </w:rPr>
      </w:pPr>
    </w:p>
    <w:p w14:paraId="7BDF035B" w14:textId="77777777" w:rsidR="00D037CC"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__________________________________________</w:t>
      </w:r>
      <w:r w:rsidRPr="00B623A7">
        <w:rPr>
          <w:rFonts w:ascii="Times New Roman" w:hAnsi="Times New Roman" w:cs="Times New Roman"/>
          <w:sz w:val="24"/>
        </w:rPr>
        <w:tab/>
        <w:t>_______________________</w:t>
      </w:r>
    </w:p>
    <w:p w14:paraId="3590A61B" w14:textId="77777777" w:rsidR="00D037CC"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Employee Signature</w:t>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t>Date</w:t>
      </w:r>
    </w:p>
    <w:p w14:paraId="094130F4" w14:textId="77777777" w:rsidR="00D037CC" w:rsidRPr="00B623A7" w:rsidRDefault="00D037CC" w:rsidP="00D037CC">
      <w:pPr>
        <w:spacing w:after="0"/>
        <w:rPr>
          <w:rFonts w:ascii="Times New Roman" w:hAnsi="Times New Roman" w:cs="Times New Roman"/>
          <w:sz w:val="24"/>
        </w:rPr>
      </w:pPr>
    </w:p>
    <w:p w14:paraId="24FFBDA2" w14:textId="77777777" w:rsidR="00D037CC" w:rsidRPr="00B623A7" w:rsidRDefault="00D037CC" w:rsidP="00D037CC">
      <w:pPr>
        <w:spacing w:after="0"/>
        <w:rPr>
          <w:rFonts w:ascii="Times New Roman" w:hAnsi="Times New Roman" w:cs="Times New Roman"/>
          <w:sz w:val="24"/>
        </w:rPr>
      </w:pPr>
      <w:r w:rsidRPr="00B623A7">
        <w:rPr>
          <w:rFonts w:ascii="Times New Roman" w:hAnsi="Times New Roman" w:cs="Times New Roman"/>
          <w:sz w:val="24"/>
        </w:rPr>
        <w:t>__________________________________________</w:t>
      </w:r>
      <w:r w:rsidRPr="00B623A7">
        <w:rPr>
          <w:rFonts w:ascii="Times New Roman" w:hAnsi="Times New Roman" w:cs="Times New Roman"/>
          <w:sz w:val="24"/>
        </w:rPr>
        <w:tab/>
        <w:t>________________________</w:t>
      </w:r>
    </w:p>
    <w:p w14:paraId="021AC426" w14:textId="77777777" w:rsidR="00D037CC" w:rsidRPr="00B623A7" w:rsidRDefault="00D037CC" w:rsidP="00D037CC">
      <w:pPr>
        <w:spacing w:after="0"/>
        <w:rPr>
          <w:rFonts w:ascii="Times New Roman" w:hAnsi="Times New Roman" w:cs="Times New Roman"/>
          <w:b/>
          <w:sz w:val="24"/>
        </w:rPr>
      </w:pPr>
      <w:r w:rsidRPr="00B623A7">
        <w:rPr>
          <w:rFonts w:ascii="Times New Roman" w:hAnsi="Times New Roman" w:cs="Times New Roman"/>
          <w:sz w:val="24"/>
        </w:rPr>
        <w:t>Supervisor Signature</w:t>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r>
      <w:r w:rsidRPr="00B623A7">
        <w:rPr>
          <w:rFonts w:ascii="Times New Roman" w:hAnsi="Times New Roman" w:cs="Times New Roman"/>
          <w:sz w:val="24"/>
        </w:rPr>
        <w:tab/>
        <w:t>Date</w:t>
      </w:r>
    </w:p>
    <w:p w14:paraId="57E3A68B" w14:textId="77777777" w:rsidR="00D037CC" w:rsidRPr="00B623A7" w:rsidRDefault="00D037CC" w:rsidP="00D037CC">
      <w:pPr>
        <w:spacing w:after="0"/>
        <w:rPr>
          <w:rFonts w:ascii="Times New Roman" w:hAnsi="Times New Roman" w:cs="Times New Roman"/>
        </w:rPr>
      </w:pPr>
    </w:p>
    <w:p w14:paraId="549C4FEE" w14:textId="77777777" w:rsidR="00D037CC" w:rsidRPr="00B623A7" w:rsidRDefault="00D037CC" w:rsidP="004F06AA">
      <w:pPr>
        <w:spacing w:after="0"/>
        <w:rPr>
          <w:rFonts w:ascii="Times New Roman" w:hAnsi="Times New Roman" w:cs="Times New Roman"/>
          <w:i/>
        </w:rPr>
      </w:pPr>
    </w:p>
    <w:sectPr w:rsidR="00D037CC" w:rsidRPr="00B623A7" w:rsidSect="001241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9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1ABE" w14:textId="77777777" w:rsidR="008E370F" w:rsidRDefault="008E370F" w:rsidP="00D037CC">
      <w:pPr>
        <w:spacing w:after="0" w:line="240" w:lineRule="auto"/>
      </w:pPr>
      <w:r>
        <w:separator/>
      </w:r>
    </w:p>
  </w:endnote>
  <w:endnote w:type="continuationSeparator" w:id="0">
    <w:p w14:paraId="3D00B4EB" w14:textId="77777777" w:rsidR="008E370F" w:rsidRDefault="008E370F" w:rsidP="00D0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10F5" w14:textId="77777777" w:rsidR="00097D91" w:rsidRDefault="00097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698B" w14:textId="21AE7269" w:rsidR="001241BD" w:rsidRPr="001241BD" w:rsidRDefault="001241BD" w:rsidP="001241BD">
    <w:pPr>
      <w:pStyle w:val="Footer"/>
      <w:jc w:val="center"/>
      <w:rPr>
        <w:rFonts w:ascii="Arial Narrow" w:hAnsi="Arial Narrow"/>
        <w:b/>
        <w:i/>
        <w:color w:val="0065A4"/>
        <w:sz w:val="16"/>
        <w:szCs w:val="16"/>
      </w:rPr>
    </w:pPr>
    <w:r w:rsidRPr="00BB4D71">
      <w:rPr>
        <w:rFonts w:ascii="Arial Black" w:hAnsi="Arial Black"/>
        <w:color w:val="0065A4"/>
        <w:sz w:val="15"/>
        <w:szCs w:val="15"/>
      </w:rPr>
      <w:t xml:space="preserve">Valley View Health Center </w:t>
    </w:r>
    <w:r w:rsidRPr="00BB4D71">
      <w:rPr>
        <w:rFonts w:ascii="Arial Black" w:hAnsi="Arial Black"/>
        <w:color w:val="0065A4"/>
        <w:sz w:val="15"/>
        <w:szCs w:val="15"/>
      </w:rPr>
      <w:sym w:font="Wingdings" w:char="F09F"/>
    </w:r>
    <w:r w:rsidRPr="00BB4D71">
      <w:rPr>
        <w:rFonts w:ascii="Arial Black" w:hAnsi="Arial Black"/>
        <w:color w:val="0065A4"/>
        <w:sz w:val="15"/>
        <w:szCs w:val="15"/>
      </w:rPr>
      <w:t xml:space="preserve"> 2690 NE Kresky Avenue </w:t>
    </w:r>
    <w:r w:rsidRPr="00BB4D71">
      <w:rPr>
        <w:rFonts w:ascii="Arial Black" w:hAnsi="Arial Black"/>
        <w:color w:val="0065A4"/>
        <w:sz w:val="15"/>
        <w:szCs w:val="15"/>
      </w:rPr>
      <w:sym w:font="Wingdings" w:char="F09F"/>
    </w:r>
    <w:r w:rsidRPr="00BB4D71">
      <w:rPr>
        <w:rFonts w:ascii="Arial Black" w:hAnsi="Arial Black"/>
        <w:color w:val="0065A4"/>
        <w:sz w:val="15"/>
        <w:szCs w:val="15"/>
      </w:rPr>
      <w:t xml:space="preserve"> Chehalis, WA 98532 </w:t>
    </w:r>
    <w:r w:rsidRPr="00BB4D71">
      <w:rPr>
        <w:rFonts w:ascii="Arial Black" w:hAnsi="Arial Black"/>
        <w:color w:val="0065A4"/>
        <w:sz w:val="15"/>
        <w:szCs w:val="15"/>
      </w:rPr>
      <w:sym w:font="Wingdings" w:char="F09F"/>
    </w:r>
    <w:r w:rsidRPr="00BB4D71">
      <w:rPr>
        <w:rFonts w:ascii="Arial Black" w:hAnsi="Arial Black"/>
        <w:color w:val="0065A4"/>
        <w:sz w:val="15"/>
        <w:szCs w:val="15"/>
      </w:rPr>
      <w:t xml:space="preserve"> (360) 330-9595 </w:t>
    </w:r>
    <w:r w:rsidRPr="00BB4D71">
      <w:rPr>
        <w:rFonts w:ascii="Arial Black" w:hAnsi="Arial Black"/>
        <w:color w:val="0065A4"/>
        <w:sz w:val="15"/>
        <w:szCs w:val="15"/>
      </w:rPr>
      <w:sym w:font="Wingdings" w:char="F09F"/>
    </w:r>
    <w:r w:rsidRPr="00BB4D71">
      <w:rPr>
        <w:rFonts w:ascii="Arial Black" w:hAnsi="Arial Black"/>
        <w:color w:val="0065A4"/>
        <w:sz w:val="15"/>
        <w:szCs w:val="15"/>
      </w:rPr>
      <w:t xml:space="preserve"> www.vvhc.org</w:t>
    </w:r>
    <w:r w:rsidR="008E370F">
      <w:rPr>
        <w:rFonts w:ascii="Arial Narrow" w:hAnsi="Arial Narrow"/>
        <w:i/>
        <w:color w:val="0065A4"/>
        <w:sz w:val="20"/>
        <w:szCs w:val="20"/>
      </w:rPr>
      <w:pict w14:anchorId="2BAA5B40">
        <v:rect id="_x0000_i1025" style="width:468pt;height:1.5pt" o:hralign="center" o:hrstd="t" o:hrnoshade="t" o:hr="t" fillcolor="#75c7ae" stroked="f"/>
      </w:pict>
    </w:r>
    <w:r w:rsidRPr="00383F0D">
      <w:rPr>
        <w:rFonts w:ascii="Arial Narrow" w:hAnsi="Arial Narrow"/>
        <w:b/>
        <w:i/>
        <w:color w:val="0065A4"/>
        <w:sz w:val="16"/>
        <w:szCs w:val="16"/>
      </w:rPr>
      <w:t>Valley View Health Center is an Equal Opportunity Employer and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3DAF" w14:textId="77777777" w:rsidR="00097D91" w:rsidRDefault="00097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2DAD" w14:textId="77777777" w:rsidR="008E370F" w:rsidRDefault="008E370F" w:rsidP="00D037CC">
      <w:pPr>
        <w:spacing w:after="0" w:line="240" w:lineRule="auto"/>
      </w:pPr>
      <w:r>
        <w:separator/>
      </w:r>
    </w:p>
  </w:footnote>
  <w:footnote w:type="continuationSeparator" w:id="0">
    <w:p w14:paraId="38167165" w14:textId="77777777" w:rsidR="008E370F" w:rsidRDefault="008E370F" w:rsidP="00D0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CF9" w14:textId="77777777" w:rsidR="00097D91" w:rsidRDefault="00097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40A7" w14:textId="12367852" w:rsidR="00D037CC" w:rsidRDefault="00D037CC" w:rsidP="00D037CC">
    <w:pPr>
      <w:pStyle w:val="Header"/>
      <w:ind w:left="-1350"/>
    </w:pPr>
    <w:r>
      <w:rPr>
        <w:noProof/>
      </w:rPr>
      <w:drawing>
        <wp:inline distT="0" distB="0" distL="0" distR="0" wp14:anchorId="4F6C4221" wp14:editId="04DA777B">
          <wp:extent cx="7585862" cy="714012"/>
          <wp:effectExtent l="0" t="0" r="0" b="0"/>
          <wp:docPr id="1318702825" name="Picture 131870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3068" cy="7335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CEBD" w14:textId="77777777" w:rsidR="00097D91" w:rsidRDefault="00097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CA6"/>
    <w:multiLevelType w:val="hybridMultilevel"/>
    <w:tmpl w:val="C55A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76FE1"/>
    <w:multiLevelType w:val="hybridMultilevel"/>
    <w:tmpl w:val="8F2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F46FF"/>
    <w:multiLevelType w:val="hybridMultilevel"/>
    <w:tmpl w:val="AE962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B50A2"/>
    <w:multiLevelType w:val="multilevel"/>
    <w:tmpl w:val="400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F0378"/>
    <w:multiLevelType w:val="multilevel"/>
    <w:tmpl w:val="712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45D24"/>
    <w:multiLevelType w:val="hybridMultilevel"/>
    <w:tmpl w:val="FFCE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86446"/>
    <w:multiLevelType w:val="multilevel"/>
    <w:tmpl w:val="3D0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D5A81"/>
    <w:multiLevelType w:val="multilevel"/>
    <w:tmpl w:val="BED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9153B"/>
    <w:multiLevelType w:val="hybridMultilevel"/>
    <w:tmpl w:val="4C560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4771E"/>
    <w:multiLevelType w:val="multilevel"/>
    <w:tmpl w:val="23D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B2730"/>
    <w:multiLevelType w:val="multilevel"/>
    <w:tmpl w:val="2D1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262F2"/>
    <w:multiLevelType w:val="hybridMultilevel"/>
    <w:tmpl w:val="53F8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021D3"/>
    <w:multiLevelType w:val="multilevel"/>
    <w:tmpl w:val="8EF24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1371D"/>
    <w:multiLevelType w:val="multilevel"/>
    <w:tmpl w:val="3710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512DC"/>
    <w:multiLevelType w:val="hybridMultilevel"/>
    <w:tmpl w:val="C9266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37C4"/>
    <w:multiLevelType w:val="multilevel"/>
    <w:tmpl w:val="2E7E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2A5CF5"/>
    <w:multiLevelType w:val="hybridMultilevel"/>
    <w:tmpl w:val="036ECD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F41584F"/>
    <w:multiLevelType w:val="multilevel"/>
    <w:tmpl w:val="0F14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C01BC"/>
    <w:multiLevelType w:val="hybridMultilevel"/>
    <w:tmpl w:val="B2C0F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6632E7"/>
    <w:multiLevelType w:val="multilevel"/>
    <w:tmpl w:val="E968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FA5B82"/>
    <w:multiLevelType w:val="hybridMultilevel"/>
    <w:tmpl w:val="8FD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00C47"/>
    <w:multiLevelType w:val="hybridMultilevel"/>
    <w:tmpl w:val="4E26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76E5D"/>
    <w:multiLevelType w:val="multilevel"/>
    <w:tmpl w:val="4E6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1209F"/>
    <w:multiLevelType w:val="hybridMultilevel"/>
    <w:tmpl w:val="637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735FB"/>
    <w:multiLevelType w:val="multilevel"/>
    <w:tmpl w:val="4F1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02225"/>
    <w:multiLevelType w:val="hybridMultilevel"/>
    <w:tmpl w:val="20BA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B525C"/>
    <w:multiLevelType w:val="hybridMultilevel"/>
    <w:tmpl w:val="13C6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40639"/>
    <w:multiLevelType w:val="hybridMultilevel"/>
    <w:tmpl w:val="DAA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5620D"/>
    <w:multiLevelType w:val="multilevel"/>
    <w:tmpl w:val="A8E6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C7A78"/>
    <w:multiLevelType w:val="multilevel"/>
    <w:tmpl w:val="3C3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E5271C"/>
    <w:multiLevelType w:val="hybridMultilevel"/>
    <w:tmpl w:val="2A90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034BD"/>
    <w:multiLevelType w:val="multilevel"/>
    <w:tmpl w:val="CE40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B535E"/>
    <w:multiLevelType w:val="hybridMultilevel"/>
    <w:tmpl w:val="25F2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01559"/>
    <w:multiLevelType w:val="hybridMultilevel"/>
    <w:tmpl w:val="6F628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C277C"/>
    <w:multiLevelType w:val="hybridMultilevel"/>
    <w:tmpl w:val="008A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56416">
    <w:abstractNumId w:val="14"/>
  </w:num>
  <w:num w:numId="2" w16cid:durableId="1509057517">
    <w:abstractNumId w:val="16"/>
  </w:num>
  <w:num w:numId="3" w16cid:durableId="897589293">
    <w:abstractNumId w:val="1"/>
  </w:num>
  <w:num w:numId="4" w16cid:durableId="980961766">
    <w:abstractNumId w:val="0"/>
  </w:num>
  <w:num w:numId="5" w16cid:durableId="196042082">
    <w:abstractNumId w:val="19"/>
  </w:num>
  <w:num w:numId="6" w16cid:durableId="1942906346">
    <w:abstractNumId w:val="22"/>
  </w:num>
  <w:num w:numId="7" w16cid:durableId="834959798">
    <w:abstractNumId w:val="3"/>
  </w:num>
  <w:num w:numId="8" w16cid:durableId="938753737">
    <w:abstractNumId w:val="30"/>
  </w:num>
  <w:num w:numId="9" w16cid:durableId="1732725446">
    <w:abstractNumId w:val="7"/>
  </w:num>
  <w:num w:numId="10" w16cid:durableId="1222210036">
    <w:abstractNumId w:val="10"/>
  </w:num>
  <w:num w:numId="11" w16cid:durableId="1971280767">
    <w:abstractNumId w:val="24"/>
  </w:num>
  <w:num w:numId="12" w16cid:durableId="2132162695">
    <w:abstractNumId w:val="31"/>
  </w:num>
  <w:num w:numId="13" w16cid:durableId="1395281028">
    <w:abstractNumId w:val="17"/>
  </w:num>
  <w:num w:numId="14" w16cid:durableId="144664383">
    <w:abstractNumId w:val="6"/>
  </w:num>
  <w:num w:numId="15" w16cid:durableId="1026827290">
    <w:abstractNumId w:val="28"/>
  </w:num>
  <w:num w:numId="16" w16cid:durableId="1579055610">
    <w:abstractNumId w:val="29"/>
  </w:num>
  <w:num w:numId="17" w16cid:durableId="77988258">
    <w:abstractNumId w:val="15"/>
  </w:num>
  <w:num w:numId="18" w16cid:durableId="893194863">
    <w:abstractNumId w:val="25"/>
  </w:num>
  <w:num w:numId="19" w16cid:durableId="815953092">
    <w:abstractNumId w:val="4"/>
  </w:num>
  <w:num w:numId="20" w16cid:durableId="1024482214">
    <w:abstractNumId w:val="18"/>
  </w:num>
  <w:num w:numId="21" w16cid:durableId="900213232">
    <w:abstractNumId w:val="12"/>
  </w:num>
  <w:num w:numId="22" w16cid:durableId="78019333">
    <w:abstractNumId w:val="9"/>
  </w:num>
  <w:num w:numId="23" w16cid:durableId="1096484421">
    <w:abstractNumId w:val="11"/>
  </w:num>
  <w:num w:numId="24" w16cid:durableId="1564486283">
    <w:abstractNumId w:val="21"/>
  </w:num>
  <w:num w:numId="25" w16cid:durableId="1023213849">
    <w:abstractNumId w:val="27"/>
  </w:num>
  <w:num w:numId="26" w16cid:durableId="1418670489">
    <w:abstractNumId w:val="32"/>
  </w:num>
  <w:num w:numId="27" w16cid:durableId="233440850">
    <w:abstractNumId w:val="5"/>
  </w:num>
  <w:num w:numId="28" w16cid:durableId="1647471551">
    <w:abstractNumId w:val="20"/>
  </w:num>
  <w:num w:numId="29" w16cid:durableId="1740790711">
    <w:abstractNumId w:val="23"/>
  </w:num>
  <w:num w:numId="30" w16cid:durableId="1363097442">
    <w:abstractNumId w:val="34"/>
  </w:num>
  <w:num w:numId="31" w16cid:durableId="145974811">
    <w:abstractNumId w:val="33"/>
  </w:num>
  <w:num w:numId="32" w16cid:durableId="1446464864">
    <w:abstractNumId w:val="8"/>
  </w:num>
  <w:num w:numId="33" w16cid:durableId="1882669630">
    <w:abstractNumId w:val="2"/>
  </w:num>
  <w:num w:numId="34" w16cid:durableId="1974482653">
    <w:abstractNumId w:val="13"/>
  </w:num>
  <w:num w:numId="35" w16cid:durableId="316693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D4"/>
    <w:rsid w:val="00012F42"/>
    <w:rsid w:val="00014EFB"/>
    <w:rsid w:val="000418D6"/>
    <w:rsid w:val="00052D2C"/>
    <w:rsid w:val="00060216"/>
    <w:rsid w:val="00080B0F"/>
    <w:rsid w:val="00086785"/>
    <w:rsid w:val="00097D91"/>
    <w:rsid w:val="000C4BD4"/>
    <w:rsid w:val="000E595C"/>
    <w:rsid w:val="001241BD"/>
    <w:rsid w:val="00126AE8"/>
    <w:rsid w:val="00127693"/>
    <w:rsid w:val="001336F2"/>
    <w:rsid w:val="00134189"/>
    <w:rsid w:val="001E10A1"/>
    <w:rsid w:val="001F13CA"/>
    <w:rsid w:val="002419FA"/>
    <w:rsid w:val="00243F71"/>
    <w:rsid w:val="002A0A8B"/>
    <w:rsid w:val="002B042C"/>
    <w:rsid w:val="003027E1"/>
    <w:rsid w:val="003270E9"/>
    <w:rsid w:val="003472F0"/>
    <w:rsid w:val="003537A8"/>
    <w:rsid w:val="00393B94"/>
    <w:rsid w:val="003E06A3"/>
    <w:rsid w:val="003F1CD5"/>
    <w:rsid w:val="00406323"/>
    <w:rsid w:val="004675D9"/>
    <w:rsid w:val="004828E9"/>
    <w:rsid w:val="004A77D0"/>
    <w:rsid w:val="004F06AA"/>
    <w:rsid w:val="004F4A54"/>
    <w:rsid w:val="00524C0B"/>
    <w:rsid w:val="005B0E12"/>
    <w:rsid w:val="005C6687"/>
    <w:rsid w:val="00601C3B"/>
    <w:rsid w:val="006236F3"/>
    <w:rsid w:val="00647B77"/>
    <w:rsid w:val="0066650E"/>
    <w:rsid w:val="006905FE"/>
    <w:rsid w:val="006974D9"/>
    <w:rsid w:val="00703B9B"/>
    <w:rsid w:val="00726DA5"/>
    <w:rsid w:val="00741493"/>
    <w:rsid w:val="00742E5E"/>
    <w:rsid w:val="00745F03"/>
    <w:rsid w:val="00780A62"/>
    <w:rsid w:val="00794E9B"/>
    <w:rsid w:val="007974A4"/>
    <w:rsid w:val="007A5FC5"/>
    <w:rsid w:val="007F2150"/>
    <w:rsid w:val="00852A70"/>
    <w:rsid w:val="008E370F"/>
    <w:rsid w:val="009165D7"/>
    <w:rsid w:val="00927860"/>
    <w:rsid w:val="00975145"/>
    <w:rsid w:val="00993887"/>
    <w:rsid w:val="00996E2F"/>
    <w:rsid w:val="009E1400"/>
    <w:rsid w:val="00A14666"/>
    <w:rsid w:val="00AA7AC9"/>
    <w:rsid w:val="00AC7F83"/>
    <w:rsid w:val="00B02C49"/>
    <w:rsid w:val="00B11EF4"/>
    <w:rsid w:val="00B41112"/>
    <w:rsid w:val="00B623A7"/>
    <w:rsid w:val="00B776E4"/>
    <w:rsid w:val="00BC591A"/>
    <w:rsid w:val="00BE4955"/>
    <w:rsid w:val="00C92954"/>
    <w:rsid w:val="00CB0372"/>
    <w:rsid w:val="00D037CC"/>
    <w:rsid w:val="00D1202A"/>
    <w:rsid w:val="00DA5E34"/>
    <w:rsid w:val="00DB4F7E"/>
    <w:rsid w:val="00DC52CC"/>
    <w:rsid w:val="00DF4931"/>
    <w:rsid w:val="00E40827"/>
    <w:rsid w:val="00E84CF5"/>
    <w:rsid w:val="00EB14D7"/>
    <w:rsid w:val="00EF3B87"/>
    <w:rsid w:val="00F82473"/>
    <w:rsid w:val="00F86A5F"/>
    <w:rsid w:val="00FA3E51"/>
    <w:rsid w:val="00FE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F82B"/>
  <w15:docId w15:val="{D1A71B13-5491-43B4-8CA9-E07E66CB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785"/>
    <w:pPr>
      <w:ind w:left="720"/>
      <w:contextualSpacing/>
    </w:pPr>
  </w:style>
  <w:style w:type="paragraph" w:styleId="Header">
    <w:name w:val="header"/>
    <w:basedOn w:val="Normal"/>
    <w:link w:val="HeaderChar"/>
    <w:uiPriority w:val="99"/>
    <w:unhideWhenUsed/>
    <w:rsid w:val="00D0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7CC"/>
  </w:style>
  <w:style w:type="paragraph" w:styleId="Footer">
    <w:name w:val="footer"/>
    <w:basedOn w:val="Normal"/>
    <w:link w:val="FooterChar"/>
    <w:uiPriority w:val="99"/>
    <w:unhideWhenUsed/>
    <w:rsid w:val="00D0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7CC"/>
  </w:style>
  <w:style w:type="character" w:styleId="CommentReference">
    <w:name w:val="annotation reference"/>
    <w:basedOn w:val="DefaultParagraphFont"/>
    <w:uiPriority w:val="99"/>
    <w:semiHidden/>
    <w:unhideWhenUsed/>
    <w:rsid w:val="003F1CD5"/>
    <w:rPr>
      <w:sz w:val="16"/>
      <w:szCs w:val="16"/>
    </w:rPr>
  </w:style>
  <w:style w:type="paragraph" w:styleId="CommentText">
    <w:name w:val="annotation text"/>
    <w:basedOn w:val="Normal"/>
    <w:link w:val="CommentTextChar"/>
    <w:uiPriority w:val="99"/>
    <w:semiHidden/>
    <w:unhideWhenUsed/>
    <w:rsid w:val="003F1CD5"/>
    <w:pPr>
      <w:spacing w:line="240" w:lineRule="auto"/>
    </w:pPr>
    <w:rPr>
      <w:sz w:val="20"/>
      <w:szCs w:val="20"/>
    </w:rPr>
  </w:style>
  <w:style w:type="character" w:customStyle="1" w:styleId="CommentTextChar">
    <w:name w:val="Comment Text Char"/>
    <w:basedOn w:val="DefaultParagraphFont"/>
    <w:link w:val="CommentText"/>
    <w:uiPriority w:val="99"/>
    <w:semiHidden/>
    <w:rsid w:val="003F1CD5"/>
    <w:rPr>
      <w:sz w:val="20"/>
      <w:szCs w:val="20"/>
    </w:rPr>
  </w:style>
  <w:style w:type="paragraph" w:styleId="CommentSubject">
    <w:name w:val="annotation subject"/>
    <w:basedOn w:val="CommentText"/>
    <w:next w:val="CommentText"/>
    <w:link w:val="CommentSubjectChar"/>
    <w:uiPriority w:val="99"/>
    <w:semiHidden/>
    <w:unhideWhenUsed/>
    <w:rsid w:val="003F1CD5"/>
    <w:rPr>
      <w:b/>
      <w:bCs/>
    </w:rPr>
  </w:style>
  <w:style w:type="character" w:customStyle="1" w:styleId="CommentSubjectChar">
    <w:name w:val="Comment Subject Char"/>
    <w:basedOn w:val="CommentTextChar"/>
    <w:link w:val="CommentSubject"/>
    <w:uiPriority w:val="99"/>
    <w:semiHidden/>
    <w:rsid w:val="003F1CD5"/>
    <w:rPr>
      <w:b/>
      <w:bCs/>
      <w:sz w:val="20"/>
      <w:szCs w:val="20"/>
    </w:rPr>
  </w:style>
  <w:style w:type="paragraph" w:styleId="BalloonText">
    <w:name w:val="Balloon Text"/>
    <w:basedOn w:val="Normal"/>
    <w:link w:val="BalloonTextChar"/>
    <w:uiPriority w:val="99"/>
    <w:semiHidden/>
    <w:unhideWhenUsed/>
    <w:rsid w:val="003F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CD5"/>
    <w:rPr>
      <w:rFonts w:ascii="Segoe UI" w:hAnsi="Segoe UI" w:cs="Segoe UI"/>
      <w:sz w:val="18"/>
      <w:szCs w:val="18"/>
    </w:rPr>
  </w:style>
  <w:style w:type="paragraph" w:styleId="NormalWeb">
    <w:name w:val="Normal (Web)"/>
    <w:basedOn w:val="Normal"/>
    <w:uiPriority w:val="99"/>
    <w:semiHidden/>
    <w:unhideWhenUsed/>
    <w:rsid w:val="007974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23A7"/>
    <w:rPr>
      <w:b/>
      <w:bCs/>
    </w:rPr>
  </w:style>
  <w:style w:type="paragraph" w:customStyle="1" w:styleId="df3vjf">
    <w:name w:val="df3vjf"/>
    <w:basedOn w:val="Normal"/>
    <w:rsid w:val="00126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126AE8"/>
  </w:style>
  <w:style w:type="character" w:customStyle="1" w:styleId="vkekvd">
    <w:name w:val="vkekvd"/>
    <w:basedOn w:val="DefaultParagraphFont"/>
    <w:rsid w:val="0012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F03FE-3ABA-4219-BAE9-D320B49C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Sliva</dc:creator>
  <cp:lastModifiedBy>Kari Christoph, SPHR</cp:lastModifiedBy>
  <cp:revision>8</cp:revision>
  <cp:lastPrinted>2026-04-13T22:53:00Z</cp:lastPrinted>
  <dcterms:created xsi:type="dcterms:W3CDTF">2026-04-12T22:10:00Z</dcterms:created>
  <dcterms:modified xsi:type="dcterms:W3CDTF">2026-05-01T15:14:00Z</dcterms:modified>
</cp:coreProperties>
</file>