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6A5" w:rsidRPr="00166390" w:rsidRDefault="00A906A5" w:rsidP="00A906A5">
      <w:pPr>
        <w:spacing w:after="0" w:line="240" w:lineRule="auto"/>
        <w:jc w:val="center"/>
        <w:rPr>
          <w:rFonts w:asciiTheme="majorHAnsi" w:eastAsia="Times New Roman" w:hAnsiTheme="majorHAnsi" w:cstheme="majorHAnsi"/>
          <w:b/>
        </w:rPr>
      </w:pPr>
      <w:r w:rsidRPr="00166390">
        <w:rPr>
          <w:rFonts w:asciiTheme="majorHAnsi" w:eastAsia="Times New Roman" w:hAnsiTheme="majorHAnsi" w:cstheme="majorHAnsi"/>
          <w:b/>
        </w:rPr>
        <w:t>JOB DESCRIPTION</w:t>
      </w:r>
    </w:p>
    <w:p w:rsidR="00A906A5" w:rsidRPr="00166390" w:rsidRDefault="00A906A5" w:rsidP="00A906A5">
      <w:pPr>
        <w:spacing w:after="0" w:line="240" w:lineRule="auto"/>
        <w:jc w:val="center"/>
        <w:rPr>
          <w:rFonts w:asciiTheme="majorHAnsi" w:eastAsia="Times New Roman" w:hAnsiTheme="majorHAnsi" w:cstheme="majorHAnsi"/>
        </w:rPr>
      </w:pPr>
    </w:p>
    <w:p w:rsidR="00A906A5" w:rsidRPr="00166390" w:rsidRDefault="00A906A5" w:rsidP="00A906A5">
      <w:pPr>
        <w:spacing w:after="0" w:line="240" w:lineRule="auto"/>
        <w:rPr>
          <w:rFonts w:asciiTheme="majorHAnsi" w:eastAsia="Times New Roman" w:hAnsiTheme="majorHAnsi" w:cstheme="majorHAnsi"/>
        </w:rPr>
      </w:pPr>
      <w:r w:rsidRPr="00166390">
        <w:rPr>
          <w:rFonts w:asciiTheme="majorHAnsi" w:eastAsia="Times New Roman" w:hAnsiTheme="majorHAnsi" w:cstheme="majorHAnsi"/>
        </w:rPr>
        <w:t>Job Classification:</w:t>
      </w:r>
      <w:r w:rsidRPr="00166390">
        <w:rPr>
          <w:rFonts w:asciiTheme="majorHAnsi" w:eastAsia="Times New Roman" w:hAnsiTheme="majorHAnsi" w:cstheme="majorHAnsi"/>
        </w:rPr>
        <w:tab/>
        <w:t xml:space="preserve">ARNP </w:t>
      </w:r>
    </w:p>
    <w:p w:rsidR="00A906A5" w:rsidRPr="00166390" w:rsidRDefault="00A906A5" w:rsidP="00A906A5">
      <w:pPr>
        <w:spacing w:after="0" w:line="240" w:lineRule="auto"/>
        <w:rPr>
          <w:rFonts w:asciiTheme="majorHAnsi" w:eastAsia="Times New Roman" w:hAnsiTheme="majorHAnsi" w:cstheme="majorHAnsi"/>
        </w:rPr>
      </w:pPr>
    </w:p>
    <w:p w:rsidR="00A906A5" w:rsidRPr="00166390" w:rsidRDefault="00A906A5" w:rsidP="00A906A5">
      <w:pPr>
        <w:spacing w:after="0" w:line="240" w:lineRule="auto"/>
        <w:rPr>
          <w:rFonts w:asciiTheme="majorHAnsi" w:eastAsia="Times New Roman" w:hAnsiTheme="majorHAnsi" w:cstheme="majorHAnsi"/>
        </w:rPr>
      </w:pPr>
      <w:r w:rsidRPr="00166390">
        <w:rPr>
          <w:rFonts w:asciiTheme="majorHAnsi" w:eastAsia="Times New Roman" w:hAnsiTheme="majorHAnsi" w:cstheme="majorHAnsi"/>
        </w:rPr>
        <w:t>Reports to:</w:t>
      </w:r>
      <w:r w:rsidRPr="00166390">
        <w:rPr>
          <w:rFonts w:asciiTheme="majorHAnsi" w:eastAsia="Times New Roman" w:hAnsiTheme="majorHAnsi" w:cstheme="majorHAnsi"/>
        </w:rPr>
        <w:tab/>
      </w:r>
      <w:r w:rsidR="00166390">
        <w:rPr>
          <w:rFonts w:asciiTheme="majorHAnsi" w:eastAsia="Times New Roman" w:hAnsiTheme="majorHAnsi" w:cstheme="majorHAnsi"/>
        </w:rPr>
        <w:tab/>
      </w:r>
      <w:r w:rsidRPr="00166390">
        <w:rPr>
          <w:rFonts w:asciiTheme="majorHAnsi" w:eastAsia="Times New Roman" w:hAnsiTheme="majorHAnsi" w:cstheme="majorHAnsi"/>
        </w:rPr>
        <w:t>Medical Director and Assistant Medical Director</w:t>
      </w:r>
    </w:p>
    <w:p w:rsidR="00A906A5" w:rsidRPr="00166390" w:rsidRDefault="00A906A5" w:rsidP="00A906A5">
      <w:pPr>
        <w:spacing w:after="0" w:line="240" w:lineRule="auto"/>
        <w:rPr>
          <w:rFonts w:asciiTheme="majorHAnsi" w:eastAsia="Times New Roman" w:hAnsiTheme="majorHAnsi" w:cstheme="majorHAnsi"/>
        </w:rPr>
      </w:pPr>
    </w:p>
    <w:p w:rsidR="00A906A5" w:rsidRPr="00166390" w:rsidRDefault="00166390" w:rsidP="00A906A5">
      <w:pPr>
        <w:spacing w:after="0" w:line="240" w:lineRule="auto"/>
        <w:rPr>
          <w:rFonts w:asciiTheme="majorHAnsi" w:eastAsia="Times New Roman" w:hAnsiTheme="majorHAnsi" w:cstheme="majorHAnsi"/>
        </w:rPr>
      </w:pPr>
      <w:r w:rsidRPr="00166390">
        <w:rPr>
          <w:rFonts w:asciiTheme="majorHAnsi" w:eastAsia="Times New Roman" w:hAnsiTheme="majorHAnsi" w:cstheme="majorHAnsi"/>
        </w:rPr>
        <w:t>Supervises:</w:t>
      </w:r>
      <w:r w:rsidRPr="00166390">
        <w:rPr>
          <w:rFonts w:asciiTheme="majorHAnsi" w:eastAsia="Times New Roman" w:hAnsiTheme="majorHAnsi" w:cstheme="majorHAnsi"/>
        </w:rPr>
        <w:tab/>
      </w:r>
      <w:r>
        <w:rPr>
          <w:rFonts w:asciiTheme="majorHAnsi" w:eastAsia="Times New Roman" w:hAnsiTheme="majorHAnsi" w:cstheme="majorHAnsi"/>
        </w:rPr>
        <w:tab/>
      </w:r>
      <w:r w:rsidRPr="00166390">
        <w:rPr>
          <w:rFonts w:asciiTheme="majorHAnsi" w:eastAsia="Times New Roman" w:hAnsiTheme="majorHAnsi" w:cstheme="majorHAnsi"/>
        </w:rPr>
        <w:t>None</w:t>
      </w:r>
      <w:r w:rsidRPr="00166390">
        <w:rPr>
          <w:rFonts w:asciiTheme="majorHAnsi" w:eastAsia="Times New Roman" w:hAnsiTheme="majorHAnsi" w:cstheme="majorHAnsi"/>
        </w:rPr>
        <w:tab/>
      </w:r>
      <w:r w:rsidRPr="00166390">
        <w:rPr>
          <w:rFonts w:asciiTheme="majorHAnsi" w:eastAsia="Times New Roman" w:hAnsiTheme="majorHAnsi" w:cstheme="majorHAnsi"/>
        </w:rPr>
        <w:tab/>
      </w:r>
      <w:r w:rsidRPr="00166390">
        <w:rPr>
          <w:rFonts w:asciiTheme="majorHAnsi" w:eastAsia="Times New Roman" w:hAnsiTheme="majorHAnsi" w:cstheme="majorHAnsi"/>
        </w:rPr>
        <w:tab/>
      </w:r>
      <w:r w:rsidRPr="00166390">
        <w:rPr>
          <w:rFonts w:asciiTheme="majorHAnsi" w:eastAsia="Times New Roman" w:hAnsiTheme="majorHAnsi" w:cstheme="majorHAnsi"/>
        </w:rPr>
        <w:tab/>
      </w:r>
      <w:r w:rsidRPr="00166390">
        <w:rPr>
          <w:rFonts w:asciiTheme="majorHAnsi" w:eastAsia="Times New Roman" w:hAnsiTheme="majorHAnsi" w:cstheme="majorHAnsi"/>
        </w:rPr>
        <w:tab/>
      </w:r>
      <w:r w:rsidRPr="00166390">
        <w:rPr>
          <w:rFonts w:asciiTheme="majorHAnsi" w:eastAsia="Times New Roman" w:hAnsiTheme="majorHAnsi" w:cstheme="majorHAnsi"/>
        </w:rPr>
        <w:tab/>
        <w:t>Last reviewed:</w:t>
      </w:r>
      <w:r w:rsidRPr="00166390">
        <w:rPr>
          <w:rFonts w:asciiTheme="majorHAnsi" w:eastAsia="Times New Roman" w:hAnsiTheme="majorHAnsi" w:cstheme="majorHAnsi"/>
        </w:rPr>
        <w:tab/>
      </w:r>
      <w:r w:rsidR="00A906A5" w:rsidRPr="00166390">
        <w:rPr>
          <w:rFonts w:asciiTheme="majorHAnsi" w:eastAsia="Times New Roman" w:hAnsiTheme="majorHAnsi" w:cstheme="majorHAnsi"/>
        </w:rPr>
        <w:t>03/21/13</w:t>
      </w:r>
    </w:p>
    <w:p w:rsidR="00A906A5" w:rsidRPr="00166390" w:rsidRDefault="00A906A5" w:rsidP="00A906A5">
      <w:pPr>
        <w:pBdr>
          <w:bottom w:val="single" w:sz="12" w:space="1" w:color="auto"/>
        </w:pBdr>
        <w:spacing w:after="0" w:line="240" w:lineRule="auto"/>
        <w:rPr>
          <w:rFonts w:asciiTheme="majorHAnsi" w:eastAsia="Times New Roman" w:hAnsiTheme="majorHAnsi" w:cstheme="majorHAnsi"/>
        </w:rPr>
      </w:pPr>
    </w:p>
    <w:p w:rsidR="00A906A5" w:rsidRPr="00166390" w:rsidRDefault="00A906A5" w:rsidP="00A906A5">
      <w:pPr>
        <w:spacing w:after="0" w:line="240" w:lineRule="auto"/>
        <w:rPr>
          <w:rFonts w:asciiTheme="majorHAnsi" w:eastAsia="Times New Roman" w:hAnsiTheme="majorHAnsi" w:cstheme="majorHAnsi"/>
        </w:rPr>
      </w:pPr>
    </w:p>
    <w:p w:rsidR="00A906A5" w:rsidRPr="00166390" w:rsidRDefault="00A906A5" w:rsidP="00A906A5">
      <w:pPr>
        <w:spacing w:after="0" w:line="240" w:lineRule="auto"/>
        <w:rPr>
          <w:rFonts w:asciiTheme="majorHAnsi" w:eastAsia="Times New Roman" w:hAnsiTheme="majorHAnsi" w:cstheme="majorHAnsi"/>
          <w:u w:val="single"/>
        </w:rPr>
      </w:pPr>
      <w:r w:rsidRPr="00166390">
        <w:rPr>
          <w:rFonts w:asciiTheme="majorHAnsi" w:eastAsia="Times New Roman" w:hAnsiTheme="majorHAnsi" w:cstheme="majorHAnsi"/>
          <w:u w:val="single"/>
        </w:rPr>
        <w:t>POSITION PURPOSE:</w:t>
      </w:r>
    </w:p>
    <w:p w:rsidR="00A906A5" w:rsidRPr="00166390" w:rsidRDefault="00A906A5" w:rsidP="00A906A5">
      <w:pPr>
        <w:spacing w:after="0" w:line="240" w:lineRule="auto"/>
        <w:rPr>
          <w:rFonts w:asciiTheme="majorHAnsi" w:eastAsia="Times New Roman" w:hAnsiTheme="majorHAnsi" w:cstheme="majorHAnsi"/>
          <w:u w:val="single"/>
        </w:rPr>
      </w:pPr>
    </w:p>
    <w:p w:rsidR="00A906A5" w:rsidRPr="00166390" w:rsidRDefault="00A906A5" w:rsidP="00A906A5">
      <w:pPr>
        <w:spacing w:after="0" w:line="240" w:lineRule="auto"/>
        <w:rPr>
          <w:rFonts w:asciiTheme="majorHAnsi" w:eastAsia="Times New Roman" w:hAnsiTheme="majorHAnsi" w:cstheme="majorHAnsi"/>
        </w:rPr>
      </w:pPr>
      <w:r w:rsidRPr="00166390">
        <w:rPr>
          <w:rFonts w:asciiTheme="majorHAnsi" w:eastAsia="Times New Roman" w:hAnsiTheme="majorHAnsi" w:cstheme="majorHAnsi"/>
        </w:rPr>
        <w:t>Advanced registered nurse practitioners are registered nurses prepared in a formal education program to assume an expanded role in providing health care services.  This practice utilizes in depth knowledge of physical assessment and management of illnesses or conditions within the advanced registered nurse practitioner’s scope of practice.  This practice includes collaboration with other licensed health professionals such as physicians, ARNP’s, PA’s, and nurses.  The ARNP will work directly with the Medical Director on issues related to patient care management. This position plays an active role in team based care via the Patient Centered Medical Home and other quality initiatives.</w:t>
      </w:r>
    </w:p>
    <w:p w:rsidR="00A906A5" w:rsidRPr="00166390" w:rsidRDefault="00A906A5" w:rsidP="00A906A5">
      <w:pPr>
        <w:spacing w:after="0" w:line="240" w:lineRule="auto"/>
        <w:rPr>
          <w:rFonts w:asciiTheme="majorHAnsi" w:eastAsia="Times New Roman" w:hAnsiTheme="majorHAnsi" w:cstheme="majorHAnsi"/>
        </w:rPr>
      </w:pPr>
    </w:p>
    <w:p w:rsidR="00A906A5" w:rsidRPr="00166390" w:rsidRDefault="00A906A5" w:rsidP="00A906A5">
      <w:pPr>
        <w:spacing w:after="0" w:line="240" w:lineRule="auto"/>
        <w:rPr>
          <w:rFonts w:asciiTheme="majorHAnsi" w:eastAsia="Times New Roman" w:hAnsiTheme="majorHAnsi" w:cstheme="majorHAnsi"/>
          <w:u w:val="single"/>
        </w:rPr>
      </w:pPr>
      <w:r w:rsidRPr="00166390">
        <w:rPr>
          <w:rFonts w:asciiTheme="majorHAnsi" w:eastAsia="Times New Roman" w:hAnsiTheme="majorHAnsi" w:cstheme="majorHAnsi"/>
          <w:u w:val="single"/>
        </w:rPr>
        <w:t>MINIMUM QUALIFICATIONS:</w:t>
      </w:r>
    </w:p>
    <w:p w:rsidR="00A906A5" w:rsidRPr="00166390" w:rsidRDefault="00A906A5" w:rsidP="00A906A5">
      <w:pPr>
        <w:spacing w:after="0" w:line="240" w:lineRule="auto"/>
        <w:rPr>
          <w:rFonts w:asciiTheme="majorHAnsi" w:eastAsia="Times New Roman" w:hAnsiTheme="majorHAnsi" w:cstheme="majorHAnsi"/>
          <w:u w:val="single"/>
        </w:rPr>
      </w:pPr>
    </w:p>
    <w:p w:rsidR="00A906A5" w:rsidRPr="00166390" w:rsidRDefault="00A906A5" w:rsidP="00A906A5">
      <w:pPr>
        <w:spacing w:after="0" w:line="240" w:lineRule="auto"/>
        <w:rPr>
          <w:rFonts w:asciiTheme="majorHAnsi" w:eastAsia="Times New Roman" w:hAnsiTheme="majorHAnsi" w:cstheme="majorHAnsi"/>
        </w:rPr>
      </w:pPr>
      <w:r w:rsidRPr="00166390">
        <w:rPr>
          <w:rFonts w:asciiTheme="majorHAnsi" w:eastAsia="Times New Roman" w:hAnsiTheme="majorHAnsi" w:cstheme="majorHAnsi"/>
          <w:b/>
        </w:rPr>
        <w:t>Education:</w:t>
      </w:r>
      <w:r w:rsidRPr="00166390">
        <w:rPr>
          <w:rFonts w:asciiTheme="majorHAnsi" w:eastAsia="Times New Roman" w:hAnsiTheme="majorHAnsi" w:cstheme="majorHAnsi"/>
          <w:b/>
        </w:rPr>
        <w:tab/>
      </w:r>
      <w:r w:rsidRPr="00166390">
        <w:rPr>
          <w:rFonts w:asciiTheme="majorHAnsi" w:eastAsia="Times New Roman" w:hAnsiTheme="majorHAnsi" w:cstheme="majorHAnsi"/>
        </w:rPr>
        <w:t>Graduate of an</w:t>
      </w:r>
      <w:r w:rsidRPr="00166390">
        <w:rPr>
          <w:rFonts w:asciiTheme="majorHAnsi" w:eastAsia="Times New Roman" w:hAnsiTheme="majorHAnsi" w:cstheme="majorHAnsi"/>
          <w:b/>
        </w:rPr>
        <w:t xml:space="preserve"> </w:t>
      </w:r>
      <w:r w:rsidRPr="00166390">
        <w:rPr>
          <w:rFonts w:asciiTheme="majorHAnsi" w:eastAsia="Times New Roman" w:hAnsiTheme="majorHAnsi" w:cstheme="majorHAnsi"/>
        </w:rPr>
        <w:t>accredited school of ARNP.</w:t>
      </w:r>
    </w:p>
    <w:p w:rsidR="00A906A5" w:rsidRPr="00166390" w:rsidRDefault="00A906A5" w:rsidP="00A906A5">
      <w:pPr>
        <w:spacing w:after="0" w:line="240" w:lineRule="auto"/>
        <w:rPr>
          <w:rFonts w:asciiTheme="majorHAnsi" w:eastAsia="Times New Roman" w:hAnsiTheme="majorHAnsi" w:cstheme="majorHAnsi"/>
        </w:rPr>
      </w:pPr>
    </w:p>
    <w:p w:rsidR="00A906A5" w:rsidRPr="00166390" w:rsidRDefault="00A906A5" w:rsidP="00A906A5">
      <w:pPr>
        <w:spacing w:after="0" w:line="240" w:lineRule="auto"/>
        <w:rPr>
          <w:rFonts w:asciiTheme="majorHAnsi" w:eastAsia="Times New Roman" w:hAnsiTheme="majorHAnsi" w:cstheme="majorHAnsi"/>
        </w:rPr>
      </w:pPr>
      <w:r w:rsidRPr="00166390">
        <w:rPr>
          <w:rFonts w:asciiTheme="majorHAnsi" w:eastAsia="Times New Roman" w:hAnsiTheme="majorHAnsi" w:cstheme="majorHAnsi"/>
          <w:b/>
        </w:rPr>
        <w:t>Licensure/Certification:</w:t>
      </w:r>
      <w:r w:rsidRPr="00166390">
        <w:rPr>
          <w:rFonts w:asciiTheme="majorHAnsi" w:eastAsia="Times New Roman" w:hAnsiTheme="majorHAnsi" w:cstheme="majorHAnsi"/>
          <w:b/>
        </w:rPr>
        <w:tab/>
      </w:r>
      <w:r w:rsidRPr="00166390">
        <w:rPr>
          <w:rFonts w:asciiTheme="majorHAnsi" w:eastAsia="Times New Roman" w:hAnsiTheme="majorHAnsi" w:cstheme="majorHAnsi"/>
        </w:rPr>
        <w:t xml:space="preserve">Registered as RN and ARNP in the State of Washington.  </w:t>
      </w:r>
      <w:proofErr w:type="gramStart"/>
      <w:r w:rsidRPr="00166390">
        <w:rPr>
          <w:rFonts w:asciiTheme="majorHAnsi" w:eastAsia="Times New Roman" w:hAnsiTheme="majorHAnsi" w:cstheme="majorHAnsi"/>
        </w:rPr>
        <w:t>Prescriptive authority from Washington State.</w:t>
      </w:r>
      <w:proofErr w:type="gramEnd"/>
    </w:p>
    <w:p w:rsidR="00A906A5" w:rsidRPr="00166390" w:rsidRDefault="00A906A5" w:rsidP="00A906A5">
      <w:pPr>
        <w:spacing w:after="0" w:line="240" w:lineRule="auto"/>
        <w:rPr>
          <w:rFonts w:asciiTheme="majorHAnsi" w:eastAsia="Times New Roman" w:hAnsiTheme="majorHAnsi" w:cstheme="majorHAnsi"/>
        </w:rPr>
      </w:pPr>
    </w:p>
    <w:p w:rsidR="00A906A5" w:rsidRPr="00166390" w:rsidRDefault="00A906A5" w:rsidP="00A906A5">
      <w:pPr>
        <w:spacing w:after="0" w:line="240" w:lineRule="auto"/>
        <w:rPr>
          <w:rFonts w:asciiTheme="majorHAnsi" w:eastAsia="Times New Roman" w:hAnsiTheme="majorHAnsi" w:cstheme="majorHAnsi"/>
        </w:rPr>
      </w:pPr>
      <w:r w:rsidRPr="00166390">
        <w:rPr>
          <w:rFonts w:asciiTheme="majorHAnsi" w:eastAsia="Times New Roman" w:hAnsiTheme="majorHAnsi" w:cstheme="majorHAnsi"/>
          <w:b/>
        </w:rPr>
        <w:t>Experience:</w:t>
      </w:r>
      <w:r w:rsidRPr="00166390">
        <w:rPr>
          <w:rFonts w:asciiTheme="majorHAnsi" w:eastAsia="Times New Roman" w:hAnsiTheme="majorHAnsi" w:cstheme="majorHAnsi"/>
          <w:b/>
        </w:rPr>
        <w:tab/>
      </w:r>
      <w:r w:rsidRPr="00166390">
        <w:rPr>
          <w:rFonts w:asciiTheme="majorHAnsi" w:eastAsia="Times New Roman" w:hAnsiTheme="majorHAnsi" w:cstheme="majorHAnsi"/>
        </w:rPr>
        <w:t xml:space="preserve">Previous experience in patient care setting required.  Experience in minor surgical techniques desired.  </w:t>
      </w:r>
      <w:proofErr w:type="gramStart"/>
      <w:r w:rsidRPr="00166390">
        <w:rPr>
          <w:rFonts w:asciiTheme="majorHAnsi" w:eastAsia="Times New Roman" w:hAnsiTheme="majorHAnsi" w:cstheme="majorHAnsi"/>
        </w:rPr>
        <w:t>Knowledgeable in the nursing process and its application, including the assessment, planning, implementation, and evaluation of nursing care.</w:t>
      </w:r>
      <w:proofErr w:type="gramEnd"/>
    </w:p>
    <w:p w:rsidR="00A906A5" w:rsidRPr="00166390" w:rsidRDefault="00A906A5" w:rsidP="00A906A5">
      <w:pPr>
        <w:spacing w:after="0" w:line="240" w:lineRule="auto"/>
        <w:rPr>
          <w:rFonts w:asciiTheme="majorHAnsi" w:eastAsia="Times New Roman" w:hAnsiTheme="majorHAnsi" w:cstheme="majorHAnsi"/>
        </w:rPr>
      </w:pPr>
    </w:p>
    <w:p w:rsidR="00A906A5" w:rsidRPr="00166390" w:rsidRDefault="00A906A5" w:rsidP="00A906A5">
      <w:pPr>
        <w:spacing w:after="0" w:line="240" w:lineRule="auto"/>
        <w:rPr>
          <w:rFonts w:asciiTheme="majorHAnsi" w:eastAsia="Times New Roman" w:hAnsiTheme="majorHAnsi" w:cstheme="majorHAnsi"/>
        </w:rPr>
      </w:pPr>
      <w:r w:rsidRPr="00166390">
        <w:rPr>
          <w:rFonts w:asciiTheme="majorHAnsi" w:eastAsia="Times New Roman" w:hAnsiTheme="majorHAnsi" w:cstheme="majorHAnsi"/>
          <w:b/>
        </w:rPr>
        <w:t>Equipment/Skills:</w:t>
      </w:r>
      <w:r w:rsidRPr="00166390">
        <w:rPr>
          <w:rFonts w:asciiTheme="majorHAnsi" w:eastAsia="Times New Roman" w:hAnsiTheme="majorHAnsi" w:cstheme="majorHAnsi"/>
          <w:b/>
        </w:rPr>
        <w:tab/>
      </w:r>
      <w:r w:rsidRPr="00166390">
        <w:rPr>
          <w:rFonts w:asciiTheme="majorHAnsi" w:eastAsia="Times New Roman" w:hAnsiTheme="majorHAnsi" w:cstheme="majorHAnsi"/>
        </w:rPr>
        <w:t>None</w:t>
      </w:r>
    </w:p>
    <w:p w:rsidR="00A906A5" w:rsidRPr="00166390" w:rsidRDefault="00A906A5" w:rsidP="00A906A5">
      <w:pPr>
        <w:spacing w:after="0" w:line="240" w:lineRule="auto"/>
        <w:rPr>
          <w:rFonts w:asciiTheme="majorHAnsi" w:eastAsia="Times New Roman" w:hAnsiTheme="majorHAnsi" w:cstheme="majorHAnsi"/>
        </w:rPr>
      </w:pPr>
    </w:p>
    <w:p w:rsidR="00A906A5" w:rsidRPr="00166390" w:rsidRDefault="00A906A5" w:rsidP="00A906A5">
      <w:pPr>
        <w:spacing w:after="0" w:line="240" w:lineRule="auto"/>
        <w:rPr>
          <w:rFonts w:asciiTheme="majorHAnsi" w:eastAsia="Times New Roman" w:hAnsiTheme="majorHAnsi" w:cstheme="majorHAnsi"/>
        </w:rPr>
      </w:pPr>
      <w:r w:rsidRPr="00166390">
        <w:rPr>
          <w:rFonts w:asciiTheme="majorHAnsi" w:eastAsia="Times New Roman" w:hAnsiTheme="majorHAnsi" w:cstheme="majorHAnsi"/>
          <w:b/>
        </w:rPr>
        <w:t>Physical demands:</w:t>
      </w:r>
      <w:r w:rsidRPr="00166390">
        <w:rPr>
          <w:rFonts w:asciiTheme="majorHAnsi" w:eastAsia="Times New Roman" w:hAnsiTheme="majorHAnsi" w:cstheme="majorHAnsi"/>
          <w:b/>
        </w:rPr>
        <w:tab/>
      </w:r>
      <w:r w:rsidRPr="00166390">
        <w:rPr>
          <w:rFonts w:asciiTheme="majorHAnsi" w:eastAsia="Times New Roman" w:hAnsiTheme="majorHAnsi" w:cstheme="majorHAnsi"/>
        </w:rPr>
        <w:t>Ability to physically perform the functions of the job, including sitting, standing, walking, lifting, carrying, bending, and reaching with or without reasonable accommodation.</w:t>
      </w:r>
    </w:p>
    <w:p w:rsidR="00A906A5" w:rsidRPr="00166390" w:rsidRDefault="00A906A5" w:rsidP="00A906A5">
      <w:pPr>
        <w:spacing w:after="0" w:line="240" w:lineRule="auto"/>
        <w:rPr>
          <w:rFonts w:asciiTheme="majorHAnsi" w:eastAsia="Times New Roman" w:hAnsiTheme="majorHAnsi" w:cstheme="majorHAnsi"/>
        </w:rPr>
      </w:pPr>
    </w:p>
    <w:p w:rsidR="00A906A5" w:rsidRPr="00166390" w:rsidRDefault="00A906A5" w:rsidP="00A906A5">
      <w:pPr>
        <w:spacing w:after="0" w:line="240" w:lineRule="auto"/>
        <w:rPr>
          <w:rFonts w:asciiTheme="majorHAnsi" w:eastAsia="Times New Roman" w:hAnsiTheme="majorHAnsi" w:cstheme="majorHAnsi"/>
        </w:rPr>
      </w:pPr>
      <w:r w:rsidRPr="00166390">
        <w:rPr>
          <w:rFonts w:asciiTheme="majorHAnsi" w:eastAsia="Times New Roman" w:hAnsiTheme="majorHAnsi" w:cstheme="majorHAnsi"/>
          <w:b/>
        </w:rPr>
        <w:t>Status Classification:</w:t>
      </w:r>
      <w:r w:rsidRPr="00166390">
        <w:rPr>
          <w:rFonts w:asciiTheme="majorHAnsi" w:eastAsia="Times New Roman" w:hAnsiTheme="majorHAnsi" w:cstheme="majorHAnsi"/>
          <w:b/>
        </w:rPr>
        <w:tab/>
      </w:r>
      <w:r w:rsidRPr="00166390">
        <w:rPr>
          <w:rFonts w:asciiTheme="majorHAnsi" w:eastAsia="Times New Roman" w:hAnsiTheme="majorHAnsi" w:cstheme="majorHAnsi"/>
        </w:rPr>
        <w:t>Salary/Exempt</w:t>
      </w:r>
    </w:p>
    <w:p w:rsidR="00A906A5" w:rsidRPr="00166390" w:rsidRDefault="00A906A5" w:rsidP="00A906A5">
      <w:pPr>
        <w:spacing w:after="0" w:line="240" w:lineRule="auto"/>
        <w:rPr>
          <w:rFonts w:asciiTheme="majorHAnsi" w:eastAsia="Times New Roman" w:hAnsiTheme="majorHAnsi" w:cstheme="majorHAnsi"/>
        </w:rPr>
      </w:pPr>
    </w:p>
    <w:p w:rsidR="00A906A5" w:rsidRPr="00166390" w:rsidRDefault="00A906A5" w:rsidP="00A906A5">
      <w:pPr>
        <w:spacing w:after="0" w:line="240" w:lineRule="auto"/>
        <w:rPr>
          <w:rFonts w:asciiTheme="majorHAnsi" w:eastAsia="Times New Roman" w:hAnsiTheme="majorHAnsi" w:cstheme="majorHAnsi"/>
          <w:u w:val="single"/>
        </w:rPr>
      </w:pPr>
      <w:r w:rsidRPr="00166390">
        <w:rPr>
          <w:rFonts w:asciiTheme="majorHAnsi" w:eastAsia="Times New Roman" w:hAnsiTheme="majorHAnsi" w:cstheme="majorHAnsi"/>
          <w:u w:val="single"/>
        </w:rPr>
        <w:t>PRIMARY JOB RESPONSIBILITIES:</w:t>
      </w:r>
    </w:p>
    <w:p w:rsidR="00A906A5" w:rsidRPr="00166390" w:rsidRDefault="00A906A5" w:rsidP="00A906A5">
      <w:pPr>
        <w:spacing w:after="0" w:line="240" w:lineRule="auto"/>
        <w:rPr>
          <w:rFonts w:asciiTheme="majorHAnsi" w:eastAsia="Times New Roman" w:hAnsiTheme="majorHAnsi" w:cstheme="majorHAnsi"/>
        </w:rPr>
      </w:pPr>
    </w:p>
    <w:p w:rsidR="00A906A5" w:rsidRPr="00166390" w:rsidRDefault="00A906A5" w:rsidP="00A906A5">
      <w:pPr>
        <w:numPr>
          <w:ilvl w:val="1"/>
          <w:numId w:val="16"/>
        </w:numPr>
        <w:tabs>
          <w:tab w:val="num" w:pos="720"/>
        </w:tabs>
        <w:spacing w:after="0" w:line="240" w:lineRule="auto"/>
        <w:ind w:hanging="1080"/>
        <w:rPr>
          <w:rFonts w:asciiTheme="majorHAnsi" w:eastAsia="Times New Roman" w:hAnsiTheme="majorHAnsi" w:cstheme="majorHAnsi"/>
        </w:rPr>
      </w:pPr>
      <w:r w:rsidRPr="00166390">
        <w:rPr>
          <w:rFonts w:asciiTheme="majorHAnsi" w:eastAsia="Times New Roman" w:hAnsiTheme="majorHAnsi" w:cstheme="majorHAnsi"/>
        </w:rPr>
        <w:t>Participates in the administrative aspects of clinical practice.  Standards:</w:t>
      </w:r>
    </w:p>
    <w:p w:rsidR="00A906A5" w:rsidRPr="00166390" w:rsidRDefault="00A906A5" w:rsidP="00A906A5">
      <w:pPr>
        <w:numPr>
          <w:ilvl w:val="0"/>
          <w:numId w:val="17"/>
        </w:numPr>
        <w:tabs>
          <w:tab w:val="num" w:pos="1080"/>
        </w:tabs>
        <w:spacing w:after="0" w:line="240" w:lineRule="auto"/>
        <w:ind w:hanging="720"/>
        <w:rPr>
          <w:rFonts w:asciiTheme="majorHAnsi" w:eastAsia="Times New Roman" w:hAnsiTheme="majorHAnsi" w:cstheme="majorHAnsi"/>
        </w:rPr>
      </w:pPr>
      <w:r w:rsidRPr="00166390">
        <w:rPr>
          <w:rFonts w:asciiTheme="majorHAnsi" w:eastAsia="Times New Roman" w:hAnsiTheme="majorHAnsi" w:cstheme="majorHAnsi"/>
        </w:rPr>
        <w:t>Participates in the development of departmental practices and protocols as appropriate.</w:t>
      </w:r>
    </w:p>
    <w:p w:rsidR="00A906A5" w:rsidRPr="00166390" w:rsidRDefault="00A906A5" w:rsidP="00A906A5">
      <w:pPr>
        <w:numPr>
          <w:ilvl w:val="0"/>
          <w:numId w:val="17"/>
        </w:numPr>
        <w:tabs>
          <w:tab w:val="num" w:pos="1080"/>
        </w:tabs>
        <w:spacing w:after="0" w:line="240" w:lineRule="auto"/>
        <w:ind w:hanging="720"/>
        <w:rPr>
          <w:rFonts w:asciiTheme="majorHAnsi" w:eastAsia="Times New Roman" w:hAnsiTheme="majorHAnsi" w:cstheme="majorHAnsi"/>
        </w:rPr>
      </w:pPr>
      <w:r w:rsidRPr="00166390">
        <w:rPr>
          <w:rFonts w:asciiTheme="majorHAnsi" w:eastAsia="Times New Roman" w:hAnsiTheme="majorHAnsi" w:cstheme="majorHAnsi"/>
        </w:rPr>
        <w:t>Practices within the guidelines established by the American Nurses Association.</w:t>
      </w:r>
    </w:p>
    <w:p w:rsidR="00A906A5" w:rsidRPr="00166390" w:rsidRDefault="00A906A5" w:rsidP="00A906A5">
      <w:pPr>
        <w:spacing w:after="0" w:line="240" w:lineRule="auto"/>
        <w:rPr>
          <w:rFonts w:asciiTheme="majorHAnsi" w:eastAsia="Times New Roman" w:hAnsiTheme="majorHAnsi" w:cstheme="majorHAnsi"/>
        </w:rPr>
      </w:pPr>
    </w:p>
    <w:p w:rsidR="00A906A5" w:rsidRPr="00166390" w:rsidRDefault="00A906A5" w:rsidP="00A906A5">
      <w:pPr>
        <w:numPr>
          <w:ilvl w:val="1"/>
          <w:numId w:val="16"/>
        </w:numPr>
        <w:tabs>
          <w:tab w:val="num" w:pos="709"/>
        </w:tabs>
        <w:spacing w:after="0" w:line="240" w:lineRule="auto"/>
        <w:ind w:hanging="1014"/>
        <w:rPr>
          <w:rFonts w:asciiTheme="majorHAnsi" w:eastAsia="Times New Roman" w:hAnsiTheme="majorHAnsi" w:cstheme="majorHAnsi"/>
        </w:rPr>
      </w:pPr>
      <w:r w:rsidRPr="00166390">
        <w:rPr>
          <w:rFonts w:asciiTheme="majorHAnsi" w:eastAsia="Times New Roman" w:hAnsiTheme="majorHAnsi" w:cstheme="majorHAnsi"/>
        </w:rPr>
        <w:t>Maintains professional standards in the clinical setting.  Standards:</w:t>
      </w:r>
    </w:p>
    <w:p w:rsidR="00A906A5" w:rsidRPr="00166390" w:rsidRDefault="00A906A5" w:rsidP="00A906A5">
      <w:pPr>
        <w:numPr>
          <w:ilvl w:val="0"/>
          <w:numId w:val="18"/>
        </w:numPr>
        <w:spacing w:after="0" w:line="240" w:lineRule="auto"/>
        <w:rPr>
          <w:rFonts w:asciiTheme="majorHAnsi" w:eastAsia="Times New Roman" w:hAnsiTheme="majorHAnsi" w:cstheme="majorHAnsi"/>
        </w:rPr>
      </w:pPr>
      <w:r w:rsidRPr="00166390">
        <w:rPr>
          <w:rFonts w:asciiTheme="majorHAnsi" w:eastAsia="Times New Roman" w:hAnsiTheme="majorHAnsi" w:cstheme="majorHAnsi"/>
        </w:rPr>
        <w:t>Performs in a calm, professional manner during crisis situations.</w:t>
      </w:r>
    </w:p>
    <w:p w:rsidR="00A906A5" w:rsidRPr="00166390" w:rsidRDefault="00A906A5" w:rsidP="00A906A5">
      <w:pPr>
        <w:numPr>
          <w:ilvl w:val="0"/>
          <w:numId w:val="18"/>
        </w:numPr>
        <w:spacing w:after="0" w:line="240" w:lineRule="auto"/>
        <w:rPr>
          <w:rFonts w:asciiTheme="majorHAnsi" w:eastAsia="Times New Roman" w:hAnsiTheme="majorHAnsi" w:cstheme="majorHAnsi"/>
        </w:rPr>
      </w:pPr>
      <w:r w:rsidRPr="00166390">
        <w:rPr>
          <w:rFonts w:asciiTheme="majorHAnsi" w:eastAsia="Times New Roman" w:hAnsiTheme="majorHAnsi" w:cstheme="majorHAnsi"/>
        </w:rPr>
        <w:t>Makes sound judgments based on factual information.</w:t>
      </w:r>
    </w:p>
    <w:p w:rsidR="00A906A5" w:rsidRPr="00166390" w:rsidRDefault="00A906A5" w:rsidP="00A906A5">
      <w:pPr>
        <w:numPr>
          <w:ilvl w:val="0"/>
          <w:numId w:val="18"/>
        </w:numPr>
        <w:spacing w:after="0" w:line="240" w:lineRule="auto"/>
        <w:rPr>
          <w:rFonts w:asciiTheme="majorHAnsi" w:eastAsia="Times New Roman" w:hAnsiTheme="majorHAnsi" w:cstheme="majorHAnsi"/>
        </w:rPr>
      </w:pPr>
      <w:r w:rsidRPr="00166390">
        <w:rPr>
          <w:rFonts w:asciiTheme="majorHAnsi" w:eastAsia="Times New Roman" w:hAnsiTheme="majorHAnsi" w:cstheme="majorHAnsi"/>
        </w:rPr>
        <w:lastRenderedPageBreak/>
        <w:t>Perceives potential problems and intervenes, utilizing measures that provide ethical solutions for the client/family.</w:t>
      </w:r>
    </w:p>
    <w:p w:rsidR="00A906A5" w:rsidRPr="00166390" w:rsidRDefault="00A906A5" w:rsidP="00A906A5">
      <w:pPr>
        <w:spacing w:after="0" w:line="240" w:lineRule="auto"/>
        <w:rPr>
          <w:rFonts w:asciiTheme="majorHAnsi" w:eastAsia="Times New Roman" w:hAnsiTheme="majorHAnsi" w:cstheme="majorHAnsi"/>
        </w:rPr>
      </w:pPr>
    </w:p>
    <w:p w:rsidR="00A906A5" w:rsidRPr="00166390" w:rsidRDefault="00A906A5" w:rsidP="00A906A5">
      <w:pPr>
        <w:numPr>
          <w:ilvl w:val="1"/>
          <w:numId w:val="16"/>
        </w:numPr>
        <w:tabs>
          <w:tab w:val="num" w:pos="709"/>
        </w:tabs>
        <w:spacing w:after="0" w:line="240" w:lineRule="auto"/>
        <w:ind w:left="709" w:hanging="283"/>
        <w:rPr>
          <w:rFonts w:asciiTheme="majorHAnsi" w:eastAsia="Times New Roman" w:hAnsiTheme="majorHAnsi" w:cstheme="majorHAnsi"/>
          <w:color w:val="000000"/>
        </w:rPr>
      </w:pPr>
      <w:r w:rsidRPr="00166390">
        <w:rPr>
          <w:rFonts w:asciiTheme="majorHAnsi" w:eastAsia="Times New Roman" w:hAnsiTheme="majorHAnsi" w:cstheme="majorHAnsi"/>
          <w:color w:val="000000"/>
        </w:rPr>
        <w:t>Provider maintains timely and accurate charts for each patient.</w:t>
      </w:r>
    </w:p>
    <w:p w:rsidR="00A906A5" w:rsidRPr="00166390" w:rsidRDefault="00A906A5" w:rsidP="00A906A5">
      <w:pPr>
        <w:numPr>
          <w:ilvl w:val="0"/>
          <w:numId w:val="19"/>
        </w:numPr>
        <w:spacing w:after="0" w:line="240" w:lineRule="auto"/>
        <w:ind w:hanging="720"/>
        <w:rPr>
          <w:rFonts w:asciiTheme="majorHAnsi" w:eastAsia="Times New Roman" w:hAnsiTheme="majorHAnsi" w:cstheme="majorHAnsi"/>
          <w:color w:val="000000"/>
        </w:rPr>
      </w:pPr>
      <w:r w:rsidRPr="00166390">
        <w:rPr>
          <w:rFonts w:asciiTheme="majorHAnsi" w:eastAsia="Times New Roman" w:hAnsiTheme="majorHAnsi" w:cstheme="majorHAnsi"/>
          <w:color w:val="000000"/>
        </w:rPr>
        <w:t>Chart documentation timeline of no more than 48 hours, 95% of the time.</w:t>
      </w:r>
      <w:r w:rsidRPr="00166390">
        <w:rPr>
          <w:rFonts w:asciiTheme="majorHAnsi" w:eastAsia="Times New Roman" w:hAnsiTheme="majorHAnsi" w:cstheme="majorHAnsi"/>
          <w:color w:val="000000"/>
        </w:rPr>
        <w:tab/>
      </w:r>
      <w:r w:rsidRPr="00166390">
        <w:rPr>
          <w:rFonts w:asciiTheme="majorHAnsi" w:eastAsia="Times New Roman" w:hAnsiTheme="majorHAnsi" w:cstheme="majorHAnsi"/>
          <w:color w:val="000000"/>
        </w:rPr>
        <w:tab/>
      </w:r>
      <w:r w:rsidRPr="00166390">
        <w:rPr>
          <w:rFonts w:asciiTheme="majorHAnsi" w:eastAsia="Times New Roman" w:hAnsiTheme="majorHAnsi" w:cstheme="majorHAnsi"/>
          <w:color w:val="000000"/>
        </w:rPr>
        <w:tab/>
      </w:r>
      <w:r w:rsidRPr="00166390">
        <w:rPr>
          <w:rFonts w:asciiTheme="majorHAnsi" w:eastAsia="Times New Roman" w:hAnsiTheme="majorHAnsi" w:cstheme="majorHAnsi"/>
          <w:color w:val="000000"/>
        </w:rPr>
        <w:tab/>
      </w:r>
      <w:r w:rsidRPr="00166390">
        <w:rPr>
          <w:rFonts w:asciiTheme="majorHAnsi" w:eastAsia="Times New Roman" w:hAnsiTheme="majorHAnsi" w:cstheme="majorHAnsi"/>
          <w:color w:val="000000"/>
        </w:rPr>
        <w:tab/>
      </w:r>
    </w:p>
    <w:p w:rsidR="00A906A5" w:rsidRPr="00166390" w:rsidRDefault="00A906A5" w:rsidP="00A906A5">
      <w:pPr>
        <w:numPr>
          <w:ilvl w:val="1"/>
          <w:numId w:val="16"/>
        </w:numPr>
        <w:tabs>
          <w:tab w:val="num" w:pos="709"/>
        </w:tabs>
        <w:spacing w:after="0" w:line="240" w:lineRule="auto"/>
        <w:ind w:left="709" w:hanging="283"/>
        <w:rPr>
          <w:rFonts w:asciiTheme="majorHAnsi" w:eastAsia="Times New Roman" w:hAnsiTheme="majorHAnsi" w:cstheme="majorHAnsi"/>
          <w:color w:val="000000"/>
        </w:rPr>
      </w:pPr>
      <w:r w:rsidRPr="00166390">
        <w:rPr>
          <w:rFonts w:asciiTheme="majorHAnsi" w:eastAsia="Times New Roman" w:hAnsiTheme="majorHAnsi" w:cstheme="majorHAnsi"/>
          <w:color w:val="000000"/>
        </w:rPr>
        <w:t>Provider completes fee slips for each patient with appropriately matching diagnosis and procedure codes.</w:t>
      </w:r>
    </w:p>
    <w:p w:rsidR="00A906A5" w:rsidRPr="00166390" w:rsidRDefault="00A906A5" w:rsidP="00A906A5">
      <w:pPr>
        <w:spacing w:after="0" w:line="240" w:lineRule="auto"/>
        <w:ind w:left="720"/>
        <w:rPr>
          <w:rFonts w:asciiTheme="majorHAnsi" w:eastAsia="Times New Roman" w:hAnsiTheme="majorHAnsi" w:cstheme="majorHAnsi"/>
          <w:color w:val="000000"/>
        </w:rPr>
      </w:pPr>
    </w:p>
    <w:p w:rsidR="00A906A5" w:rsidRPr="00166390" w:rsidRDefault="00A906A5" w:rsidP="00A906A5">
      <w:pPr>
        <w:numPr>
          <w:ilvl w:val="1"/>
          <w:numId w:val="16"/>
        </w:numPr>
        <w:tabs>
          <w:tab w:val="num" w:pos="709"/>
        </w:tabs>
        <w:spacing w:after="0" w:line="240" w:lineRule="auto"/>
        <w:ind w:left="709" w:hanging="283"/>
        <w:rPr>
          <w:rFonts w:asciiTheme="majorHAnsi" w:eastAsia="Times New Roman" w:hAnsiTheme="majorHAnsi" w:cstheme="majorHAnsi"/>
          <w:color w:val="000000"/>
        </w:rPr>
      </w:pPr>
      <w:r w:rsidRPr="00166390">
        <w:rPr>
          <w:rFonts w:asciiTheme="majorHAnsi" w:eastAsia="Times New Roman" w:hAnsiTheme="majorHAnsi" w:cstheme="majorHAnsi"/>
          <w:color w:val="000000"/>
        </w:rPr>
        <w:t>Productivity: Minimum requirements of 3400 encounters per year for all providers (based on full time equivalent).</w:t>
      </w:r>
      <w:r w:rsidRPr="00166390">
        <w:rPr>
          <w:rFonts w:asciiTheme="majorHAnsi" w:eastAsia="Times New Roman" w:hAnsiTheme="majorHAnsi" w:cstheme="majorHAnsi"/>
          <w:color w:val="000000"/>
        </w:rPr>
        <w:tab/>
      </w:r>
    </w:p>
    <w:p w:rsidR="00A906A5" w:rsidRPr="00166390" w:rsidRDefault="00A906A5" w:rsidP="00A906A5">
      <w:pPr>
        <w:spacing w:after="0" w:line="240" w:lineRule="auto"/>
        <w:ind w:left="720"/>
        <w:rPr>
          <w:rFonts w:asciiTheme="majorHAnsi" w:eastAsia="Times New Roman" w:hAnsiTheme="majorHAnsi" w:cstheme="majorHAnsi"/>
        </w:rPr>
      </w:pPr>
    </w:p>
    <w:p w:rsidR="00A906A5" w:rsidRPr="00166390" w:rsidRDefault="00A906A5" w:rsidP="00A906A5">
      <w:pPr>
        <w:numPr>
          <w:ilvl w:val="1"/>
          <w:numId w:val="16"/>
        </w:numPr>
        <w:tabs>
          <w:tab w:val="num" w:pos="709"/>
        </w:tabs>
        <w:spacing w:after="0" w:line="240" w:lineRule="auto"/>
        <w:ind w:hanging="1014"/>
        <w:rPr>
          <w:rFonts w:asciiTheme="majorHAnsi" w:eastAsia="Times New Roman" w:hAnsiTheme="majorHAnsi" w:cstheme="majorHAnsi"/>
          <w:color w:val="000000"/>
        </w:rPr>
      </w:pPr>
      <w:r w:rsidRPr="00166390">
        <w:rPr>
          <w:rFonts w:asciiTheme="majorHAnsi" w:eastAsia="Times New Roman" w:hAnsiTheme="majorHAnsi" w:cstheme="majorHAnsi"/>
        </w:rPr>
        <w:t>Develops and implements teaching interventions aimed at preparing the client for achieving and</w:t>
      </w:r>
    </w:p>
    <w:p w:rsidR="00A906A5" w:rsidRPr="00166390" w:rsidRDefault="00A906A5" w:rsidP="00A906A5">
      <w:pPr>
        <w:spacing w:after="0" w:line="240" w:lineRule="auto"/>
        <w:ind w:firstLine="720"/>
        <w:rPr>
          <w:rFonts w:asciiTheme="majorHAnsi" w:eastAsia="Times New Roman" w:hAnsiTheme="majorHAnsi" w:cstheme="majorHAnsi"/>
        </w:rPr>
      </w:pPr>
      <w:proofErr w:type="gramStart"/>
      <w:r w:rsidRPr="00166390">
        <w:rPr>
          <w:rFonts w:asciiTheme="majorHAnsi" w:eastAsia="Times New Roman" w:hAnsiTheme="majorHAnsi" w:cstheme="majorHAnsi"/>
        </w:rPr>
        <w:t>maintaining</w:t>
      </w:r>
      <w:proofErr w:type="gramEnd"/>
      <w:r w:rsidRPr="00166390">
        <w:rPr>
          <w:rFonts w:asciiTheme="majorHAnsi" w:eastAsia="Times New Roman" w:hAnsiTheme="majorHAnsi" w:cstheme="majorHAnsi"/>
        </w:rPr>
        <w:t xml:space="preserve"> optimal health status.  Standards:</w:t>
      </w:r>
    </w:p>
    <w:p w:rsidR="00A906A5" w:rsidRPr="00166390" w:rsidRDefault="00A906A5" w:rsidP="00A906A5">
      <w:pPr>
        <w:numPr>
          <w:ilvl w:val="0"/>
          <w:numId w:val="20"/>
        </w:numPr>
        <w:spacing w:after="0" w:line="240" w:lineRule="auto"/>
        <w:rPr>
          <w:rFonts w:asciiTheme="majorHAnsi" w:eastAsia="Times New Roman" w:hAnsiTheme="majorHAnsi" w:cstheme="majorHAnsi"/>
        </w:rPr>
      </w:pPr>
      <w:r w:rsidRPr="00166390">
        <w:rPr>
          <w:rFonts w:asciiTheme="majorHAnsi" w:eastAsia="Times New Roman" w:hAnsiTheme="majorHAnsi" w:cstheme="majorHAnsi"/>
        </w:rPr>
        <w:t>Assesses client’s health status knowledge and develops teaching plan in accordance with this assessment.</w:t>
      </w:r>
    </w:p>
    <w:p w:rsidR="00A906A5" w:rsidRPr="00166390" w:rsidRDefault="00A906A5" w:rsidP="00A906A5">
      <w:pPr>
        <w:numPr>
          <w:ilvl w:val="0"/>
          <w:numId w:val="20"/>
        </w:numPr>
        <w:spacing w:after="0" w:line="240" w:lineRule="auto"/>
        <w:rPr>
          <w:rFonts w:asciiTheme="majorHAnsi" w:eastAsia="Times New Roman" w:hAnsiTheme="majorHAnsi" w:cstheme="majorHAnsi"/>
        </w:rPr>
      </w:pPr>
      <w:r w:rsidRPr="00166390">
        <w:rPr>
          <w:rFonts w:asciiTheme="majorHAnsi" w:eastAsia="Times New Roman" w:hAnsiTheme="majorHAnsi" w:cstheme="majorHAnsi"/>
        </w:rPr>
        <w:t>Implements interventions designed to achieve positive outcomes to health status.</w:t>
      </w:r>
    </w:p>
    <w:p w:rsidR="00A906A5" w:rsidRPr="00166390" w:rsidRDefault="00A906A5" w:rsidP="00A906A5">
      <w:pPr>
        <w:numPr>
          <w:ilvl w:val="0"/>
          <w:numId w:val="20"/>
        </w:numPr>
        <w:spacing w:after="0" w:line="240" w:lineRule="auto"/>
        <w:rPr>
          <w:rFonts w:asciiTheme="majorHAnsi" w:eastAsia="Times New Roman" w:hAnsiTheme="majorHAnsi" w:cstheme="majorHAnsi"/>
        </w:rPr>
      </w:pPr>
      <w:r w:rsidRPr="00166390">
        <w:rPr>
          <w:rFonts w:asciiTheme="majorHAnsi" w:eastAsia="Times New Roman" w:hAnsiTheme="majorHAnsi" w:cstheme="majorHAnsi"/>
        </w:rPr>
        <w:t>Plans for patient discharge prior to admission to hospital.</w:t>
      </w:r>
    </w:p>
    <w:p w:rsidR="00A906A5" w:rsidRPr="00166390" w:rsidRDefault="00A906A5" w:rsidP="00A906A5">
      <w:pPr>
        <w:spacing w:after="0" w:line="240" w:lineRule="auto"/>
        <w:rPr>
          <w:rFonts w:asciiTheme="majorHAnsi" w:eastAsia="Times New Roman" w:hAnsiTheme="majorHAnsi" w:cstheme="majorHAnsi"/>
        </w:rPr>
      </w:pPr>
    </w:p>
    <w:p w:rsidR="00A906A5" w:rsidRPr="00166390" w:rsidRDefault="00A906A5" w:rsidP="00A906A5">
      <w:pPr>
        <w:numPr>
          <w:ilvl w:val="1"/>
          <w:numId w:val="16"/>
        </w:numPr>
        <w:tabs>
          <w:tab w:val="num" w:pos="709"/>
        </w:tabs>
        <w:spacing w:after="0" w:line="240" w:lineRule="auto"/>
        <w:ind w:hanging="1014"/>
        <w:rPr>
          <w:rFonts w:asciiTheme="majorHAnsi" w:eastAsia="Times New Roman" w:hAnsiTheme="majorHAnsi" w:cstheme="majorHAnsi"/>
        </w:rPr>
      </w:pPr>
      <w:r w:rsidRPr="00166390">
        <w:rPr>
          <w:rFonts w:asciiTheme="majorHAnsi" w:eastAsia="Times New Roman" w:hAnsiTheme="majorHAnsi" w:cstheme="majorHAnsi"/>
        </w:rPr>
        <w:t>Uses sound judgment in making independent decision in caring for clinic clients.  Standards:</w:t>
      </w:r>
    </w:p>
    <w:p w:rsidR="00A906A5" w:rsidRPr="00166390" w:rsidRDefault="00A906A5" w:rsidP="00A906A5">
      <w:pPr>
        <w:numPr>
          <w:ilvl w:val="1"/>
          <w:numId w:val="21"/>
        </w:numPr>
        <w:spacing w:after="0" w:line="240" w:lineRule="auto"/>
        <w:rPr>
          <w:rFonts w:asciiTheme="majorHAnsi" w:eastAsia="Times New Roman" w:hAnsiTheme="majorHAnsi" w:cstheme="majorHAnsi"/>
        </w:rPr>
      </w:pPr>
      <w:r w:rsidRPr="00166390">
        <w:rPr>
          <w:rFonts w:asciiTheme="majorHAnsi" w:eastAsia="Times New Roman" w:hAnsiTheme="majorHAnsi" w:cstheme="majorHAnsi"/>
        </w:rPr>
        <w:t>Uses sound medical data in making clinical judgments regarding patient care.</w:t>
      </w:r>
    </w:p>
    <w:p w:rsidR="00A906A5" w:rsidRPr="00166390" w:rsidRDefault="00A906A5" w:rsidP="00A906A5">
      <w:pPr>
        <w:numPr>
          <w:ilvl w:val="1"/>
          <w:numId w:val="21"/>
        </w:numPr>
        <w:spacing w:after="0" w:line="240" w:lineRule="auto"/>
        <w:rPr>
          <w:rFonts w:asciiTheme="majorHAnsi" w:eastAsia="Times New Roman" w:hAnsiTheme="majorHAnsi" w:cstheme="majorHAnsi"/>
        </w:rPr>
      </w:pPr>
      <w:r w:rsidRPr="00166390">
        <w:rPr>
          <w:rFonts w:asciiTheme="majorHAnsi" w:eastAsia="Times New Roman" w:hAnsiTheme="majorHAnsi" w:cstheme="majorHAnsi"/>
        </w:rPr>
        <w:t>Communicates with physicians appropriately as indicated in departmental protocol.</w:t>
      </w:r>
    </w:p>
    <w:p w:rsidR="00A906A5" w:rsidRPr="00166390" w:rsidRDefault="00A906A5" w:rsidP="00A906A5">
      <w:pPr>
        <w:numPr>
          <w:ilvl w:val="1"/>
          <w:numId w:val="21"/>
        </w:numPr>
        <w:spacing w:after="0" w:line="240" w:lineRule="auto"/>
        <w:rPr>
          <w:rFonts w:asciiTheme="majorHAnsi" w:eastAsia="Times New Roman" w:hAnsiTheme="majorHAnsi" w:cstheme="majorHAnsi"/>
        </w:rPr>
      </w:pPr>
      <w:r w:rsidRPr="00166390">
        <w:rPr>
          <w:rFonts w:asciiTheme="majorHAnsi" w:eastAsia="Times New Roman" w:hAnsiTheme="majorHAnsi" w:cstheme="majorHAnsi"/>
        </w:rPr>
        <w:t>Establishes treatment priorities based upon approved medical and nursing diagnoses.</w:t>
      </w:r>
    </w:p>
    <w:p w:rsidR="00A906A5" w:rsidRPr="00166390" w:rsidRDefault="00A906A5" w:rsidP="00A906A5">
      <w:pPr>
        <w:spacing w:after="0" w:line="240" w:lineRule="auto"/>
        <w:rPr>
          <w:rFonts w:asciiTheme="majorHAnsi" w:eastAsia="Times New Roman" w:hAnsiTheme="majorHAnsi" w:cstheme="majorHAnsi"/>
        </w:rPr>
      </w:pPr>
    </w:p>
    <w:p w:rsidR="00A906A5" w:rsidRPr="00166390" w:rsidRDefault="00A906A5" w:rsidP="00A906A5">
      <w:pPr>
        <w:numPr>
          <w:ilvl w:val="1"/>
          <w:numId w:val="16"/>
        </w:numPr>
        <w:tabs>
          <w:tab w:val="num" w:pos="709"/>
        </w:tabs>
        <w:spacing w:after="0" w:line="240" w:lineRule="auto"/>
        <w:ind w:hanging="1014"/>
        <w:rPr>
          <w:rFonts w:asciiTheme="majorHAnsi" w:eastAsia="Times New Roman" w:hAnsiTheme="majorHAnsi" w:cstheme="majorHAnsi"/>
        </w:rPr>
      </w:pPr>
      <w:r w:rsidRPr="00166390">
        <w:rPr>
          <w:rFonts w:asciiTheme="majorHAnsi" w:eastAsia="Times New Roman" w:hAnsiTheme="majorHAnsi" w:cstheme="majorHAnsi"/>
        </w:rPr>
        <w:t>Communicates effectively when acting as a representative of the center.  Standards:</w:t>
      </w:r>
    </w:p>
    <w:p w:rsidR="00A906A5" w:rsidRPr="00166390" w:rsidRDefault="00A906A5" w:rsidP="00A906A5">
      <w:pPr>
        <w:numPr>
          <w:ilvl w:val="0"/>
          <w:numId w:val="22"/>
        </w:numPr>
        <w:spacing w:after="0" w:line="240" w:lineRule="auto"/>
        <w:rPr>
          <w:rFonts w:asciiTheme="majorHAnsi" w:eastAsia="Times New Roman" w:hAnsiTheme="majorHAnsi" w:cstheme="majorHAnsi"/>
        </w:rPr>
      </w:pPr>
      <w:r w:rsidRPr="00166390">
        <w:rPr>
          <w:rFonts w:asciiTheme="majorHAnsi" w:eastAsia="Times New Roman" w:hAnsiTheme="majorHAnsi" w:cstheme="majorHAnsi"/>
        </w:rPr>
        <w:t>Promotes harmonious relationships with clients, visitors, and co-workers.</w:t>
      </w:r>
    </w:p>
    <w:p w:rsidR="00A906A5" w:rsidRPr="00166390" w:rsidRDefault="00A906A5" w:rsidP="00A906A5">
      <w:pPr>
        <w:numPr>
          <w:ilvl w:val="0"/>
          <w:numId w:val="22"/>
        </w:numPr>
        <w:spacing w:after="0" w:line="240" w:lineRule="auto"/>
        <w:rPr>
          <w:rFonts w:asciiTheme="majorHAnsi" w:eastAsia="Times New Roman" w:hAnsiTheme="majorHAnsi" w:cstheme="majorHAnsi"/>
        </w:rPr>
      </w:pPr>
      <w:r w:rsidRPr="00166390">
        <w:rPr>
          <w:rFonts w:asciiTheme="majorHAnsi" w:eastAsia="Times New Roman" w:hAnsiTheme="majorHAnsi" w:cstheme="majorHAnsi"/>
        </w:rPr>
        <w:t>Communicates openly with physicians regarding care of client.</w:t>
      </w:r>
    </w:p>
    <w:p w:rsidR="00A906A5" w:rsidRPr="00166390" w:rsidRDefault="00A906A5" w:rsidP="00A906A5">
      <w:pPr>
        <w:numPr>
          <w:ilvl w:val="0"/>
          <w:numId w:val="22"/>
        </w:numPr>
        <w:spacing w:after="0" w:line="240" w:lineRule="auto"/>
        <w:rPr>
          <w:rFonts w:asciiTheme="majorHAnsi" w:eastAsia="Times New Roman" w:hAnsiTheme="majorHAnsi" w:cstheme="majorHAnsi"/>
        </w:rPr>
      </w:pPr>
      <w:r w:rsidRPr="00166390">
        <w:rPr>
          <w:rFonts w:asciiTheme="majorHAnsi" w:eastAsia="Times New Roman" w:hAnsiTheme="majorHAnsi" w:cstheme="majorHAnsi"/>
        </w:rPr>
        <w:t>Advocates for client by explaining all procedures and treatments to the patient before they occur.</w:t>
      </w:r>
    </w:p>
    <w:p w:rsidR="00A906A5" w:rsidRPr="00166390" w:rsidRDefault="00A906A5" w:rsidP="00A906A5">
      <w:pPr>
        <w:spacing w:after="0" w:line="240" w:lineRule="auto"/>
        <w:rPr>
          <w:rFonts w:asciiTheme="majorHAnsi" w:eastAsia="Times New Roman" w:hAnsiTheme="majorHAnsi" w:cstheme="majorHAnsi"/>
        </w:rPr>
      </w:pPr>
    </w:p>
    <w:p w:rsidR="00A906A5" w:rsidRPr="00166390" w:rsidRDefault="00A906A5" w:rsidP="00A906A5">
      <w:pPr>
        <w:numPr>
          <w:ilvl w:val="1"/>
          <w:numId w:val="16"/>
        </w:numPr>
        <w:tabs>
          <w:tab w:val="num" w:pos="709"/>
        </w:tabs>
        <w:spacing w:after="0" w:line="240" w:lineRule="auto"/>
        <w:ind w:hanging="1014"/>
        <w:rPr>
          <w:rFonts w:asciiTheme="majorHAnsi" w:eastAsia="Times New Roman" w:hAnsiTheme="majorHAnsi" w:cstheme="majorHAnsi"/>
        </w:rPr>
      </w:pPr>
      <w:r w:rsidRPr="00166390">
        <w:rPr>
          <w:rFonts w:asciiTheme="majorHAnsi" w:eastAsia="Times New Roman" w:hAnsiTheme="majorHAnsi" w:cstheme="majorHAnsi"/>
        </w:rPr>
        <w:t>Documents all actions in patient record as appropriate.  Standards:</w:t>
      </w:r>
    </w:p>
    <w:p w:rsidR="00A906A5" w:rsidRPr="00166390" w:rsidRDefault="00A906A5" w:rsidP="00A906A5">
      <w:pPr>
        <w:numPr>
          <w:ilvl w:val="0"/>
          <w:numId w:val="23"/>
        </w:numPr>
        <w:spacing w:after="0" w:line="240" w:lineRule="auto"/>
        <w:rPr>
          <w:rFonts w:asciiTheme="majorHAnsi" w:eastAsia="Times New Roman" w:hAnsiTheme="majorHAnsi" w:cstheme="majorHAnsi"/>
        </w:rPr>
      </w:pPr>
      <w:r w:rsidRPr="00166390">
        <w:rPr>
          <w:rFonts w:asciiTheme="majorHAnsi" w:eastAsia="Times New Roman" w:hAnsiTheme="majorHAnsi" w:cstheme="majorHAnsi"/>
        </w:rPr>
        <w:t>Maintains documentation of contacts and interventions within the client’s medical records.</w:t>
      </w:r>
    </w:p>
    <w:p w:rsidR="00A906A5" w:rsidRPr="00166390" w:rsidRDefault="00A906A5" w:rsidP="00A906A5">
      <w:pPr>
        <w:numPr>
          <w:ilvl w:val="0"/>
          <w:numId w:val="23"/>
        </w:numPr>
        <w:spacing w:after="0" w:line="240" w:lineRule="auto"/>
        <w:rPr>
          <w:rFonts w:asciiTheme="majorHAnsi" w:eastAsia="Times New Roman" w:hAnsiTheme="majorHAnsi" w:cstheme="majorHAnsi"/>
        </w:rPr>
      </w:pPr>
      <w:r w:rsidRPr="00166390">
        <w:rPr>
          <w:rFonts w:asciiTheme="majorHAnsi" w:eastAsia="Times New Roman" w:hAnsiTheme="majorHAnsi" w:cstheme="majorHAnsi"/>
        </w:rPr>
        <w:t>Documents care delivered and patient’s response on appropriate chart forms.</w:t>
      </w:r>
    </w:p>
    <w:p w:rsidR="00A906A5" w:rsidRPr="00166390" w:rsidRDefault="00A906A5" w:rsidP="00A906A5">
      <w:pPr>
        <w:spacing w:after="0" w:line="240" w:lineRule="auto"/>
        <w:rPr>
          <w:rFonts w:asciiTheme="majorHAnsi" w:eastAsia="Times New Roman" w:hAnsiTheme="majorHAnsi" w:cstheme="majorHAnsi"/>
        </w:rPr>
      </w:pPr>
    </w:p>
    <w:p w:rsidR="00A906A5" w:rsidRPr="00166390" w:rsidRDefault="00A906A5" w:rsidP="00A906A5">
      <w:pPr>
        <w:numPr>
          <w:ilvl w:val="1"/>
          <w:numId w:val="16"/>
        </w:numPr>
        <w:tabs>
          <w:tab w:val="num" w:pos="709"/>
        </w:tabs>
        <w:spacing w:after="0" w:line="240" w:lineRule="auto"/>
        <w:ind w:hanging="1014"/>
        <w:rPr>
          <w:rFonts w:asciiTheme="majorHAnsi" w:eastAsia="Times New Roman" w:hAnsiTheme="majorHAnsi" w:cstheme="majorHAnsi"/>
        </w:rPr>
      </w:pPr>
      <w:r w:rsidRPr="00166390">
        <w:rPr>
          <w:rFonts w:asciiTheme="majorHAnsi" w:eastAsia="Times New Roman" w:hAnsiTheme="majorHAnsi" w:cstheme="majorHAnsi"/>
        </w:rPr>
        <w:t>Actively participates in and supports nurse practitioner practice in the community.  Standards:</w:t>
      </w:r>
    </w:p>
    <w:p w:rsidR="00A906A5" w:rsidRPr="00166390" w:rsidRDefault="00A906A5" w:rsidP="00A906A5">
      <w:pPr>
        <w:numPr>
          <w:ilvl w:val="0"/>
          <w:numId w:val="24"/>
        </w:numPr>
        <w:spacing w:after="0" w:line="240" w:lineRule="auto"/>
        <w:rPr>
          <w:rFonts w:asciiTheme="majorHAnsi" w:eastAsia="Times New Roman" w:hAnsiTheme="majorHAnsi" w:cstheme="majorHAnsi"/>
        </w:rPr>
      </w:pPr>
      <w:r w:rsidRPr="00166390">
        <w:rPr>
          <w:rFonts w:asciiTheme="majorHAnsi" w:eastAsia="Times New Roman" w:hAnsiTheme="majorHAnsi" w:cstheme="majorHAnsi"/>
        </w:rPr>
        <w:t>Participates in the clinical education of other health professionals including student nurse practitioners.</w:t>
      </w:r>
    </w:p>
    <w:p w:rsidR="00A906A5" w:rsidRPr="00166390" w:rsidRDefault="00A906A5" w:rsidP="00A906A5">
      <w:pPr>
        <w:numPr>
          <w:ilvl w:val="0"/>
          <w:numId w:val="24"/>
        </w:numPr>
        <w:spacing w:after="0" w:line="240" w:lineRule="auto"/>
        <w:rPr>
          <w:rFonts w:asciiTheme="majorHAnsi" w:eastAsia="Times New Roman" w:hAnsiTheme="majorHAnsi" w:cstheme="majorHAnsi"/>
        </w:rPr>
      </w:pPr>
      <w:r w:rsidRPr="00166390">
        <w:rPr>
          <w:rFonts w:asciiTheme="majorHAnsi" w:eastAsia="Times New Roman" w:hAnsiTheme="majorHAnsi" w:cstheme="majorHAnsi"/>
        </w:rPr>
        <w:t>Participates in quality management and peer review activities specific to professional practice.</w:t>
      </w:r>
    </w:p>
    <w:p w:rsidR="00A906A5" w:rsidRPr="00166390" w:rsidRDefault="00A906A5" w:rsidP="00A906A5">
      <w:pPr>
        <w:spacing w:after="0" w:line="240" w:lineRule="auto"/>
        <w:rPr>
          <w:rFonts w:asciiTheme="majorHAnsi" w:eastAsia="Times New Roman" w:hAnsiTheme="majorHAnsi" w:cstheme="majorHAnsi"/>
        </w:rPr>
      </w:pPr>
    </w:p>
    <w:p w:rsidR="00A906A5" w:rsidRPr="00166390" w:rsidRDefault="00A906A5" w:rsidP="00A906A5">
      <w:pPr>
        <w:numPr>
          <w:ilvl w:val="1"/>
          <w:numId w:val="16"/>
        </w:numPr>
        <w:tabs>
          <w:tab w:val="num" w:pos="709"/>
        </w:tabs>
        <w:spacing w:after="0" w:line="240" w:lineRule="auto"/>
        <w:ind w:hanging="1014"/>
        <w:rPr>
          <w:rFonts w:asciiTheme="majorHAnsi" w:eastAsia="Times New Roman" w:hAnsiTheme="majorHAnsi" w:cstheme="majorHAnsi"/>
        </w:rPr>
      </w:pPr>
      <w:r w:rsidRPr="00166390">
        <w:rPr>
          <w:rFonts w:asciiTheme="majorHAnsi" w:eastAsia="Times New Roman" w:hAnsiTheme="majorHAnsi" w:cstheme="majorHAnsi"/>
        </w:rPr>
        <w:t>This position has regular and recurrent direct clinical contact with:</w:t>
      </w:r>
    </w:p>
    <w:p w:rsidR="00A906A5" w:rsidRPr="00166390" w:rsidRDefault="00A906A5" w:rsidP="00A906A5">
      <w:pPr>
        <w:spacing w:after="0" w:line="240" w:lineRule="auto"/>
        <w:ind w:left="720"/>
        <w:rPr>
          <w:rFonts w:asciiTheme="majorHAnsi" w:eastAsia="Times New Roman" w:hAnsiTheme="majorHAnsi" w:cstheme="majorHAnsi"/>
        </w:rPr>
      </w:pPr>
      <w:r w:rsidRPr="00166390">
        <w:rPr>
          <w:rFonts w:asciiTheme="majorHAnsi" w:eastAsia="Times New Roman" w:hAnsiTheme="majorHAnsi" w:cstheme="majorHAnsi"/>
        </w:rPr>
        <w:t>_____Neonates</w:t>
      </w:r>
      <w:r w:rsidRPr="00166390">
        <w:rPr>
          <w:rFonts w:asciiTheme="majorHAnsi" w:eastAsia="Times New Roman" w:hAnsiTheme="majorHAnsi" w:cstheme="majorHAnsi"/>
        </w:rPr>
        <w:tab/>
      </w:r>
      <w:r w:rsidRPr="00166390">
        <w:rPr>
          <w:rFonts w:asciiTheme="majorHAnsi" w:eastAsia="Times New Roman" w:hAnsiTheme="majorHAnsi" w:cstheme="majorHAnsi"/>
        </w:rPr>
        <w:tab/>
        <w:t>_____Pediatrics</w:t>
      </w:r>
      <w:r w:rsidRPr="00166390">
        <w:rPr>
          <w:rFonts w:asciiTheme="majorHAnsi" w:eastAsia="Times New Roman" w:hAnsiTheme="majorHAnsi" w:cstheme="majorHAnsi"/>
        </w:rPr>
        <w:tab/>
      </w:r>
      <w:r w:rsidRPr="00166390">
        <w:rPr>
          <w:rFonts w:asciiTheme="majorHAnsi" w:eastAsia="Times New Roman" w:hAnsiTheme="majorHAnsi" w:cstheme="majorHAnsi"/>
        </w:rPr>
        <w:tab/>
        <w:t>____Adults</w:t>
      </w:r>
    </w:p>
    <w:p w:rsidR="00A906A5" w:rsidRPr="00166390" w:rsidRDefault="00A906A5" w:rsidP="00A906A5">
      <w:pPr>
        <w:spacing w:after="0" w:line="240" w:lineRule="auto"/>
        <w:ind w:left="720"/>
        <w:rPr>
          <w:rFonts w:asciiTheme="majorHAnsi" w:eastAsia="Times New Roman" w:hAnsiTheme="majorHAnsi" w:cstheme="majorHAnsi"/>
        </w:rPr>
      </w:pPr>
      <w:r w:rsidRPr="00166390">
        <w:rPr>
          <w:rFonts w:asciiTheme="majorHAnsi" w:eastAsia="Times New Roman" w:hAnsiTheme="majorHAnsi" w:cstheme="majorHAnsi"/>
        </w:rPr>
        <w:t>_____Infants</w:t>
      </w:r>
      <w:r w:rsidRPr="00166390">
        <w:rPr>
          <w:rFonts w:asciiTheme="majorHAnsi" w:eastAsia="Times New Roman" w:hAnsiTheme="majorHAnsi" w:cstheme="majorHAnsi"/>
        </w:rPr>
        <w:tab/>
      </w:r>
      <w:r w:rsidRPr="00166390">
        <w:rPr>
          <w:rFonts w:asciiTheme="majorHAnsi" w:eastAsia="Times New Roman" w:hAnsiTheme="majorHAnsi" w:cstheme="majorHAnsi"/>
        </w:rPr>
        <w:tab/>
        <w:t>_____Adolescents</w:t>
      </w:r>
      <w:r w:rsidRPr="00166390">
        <w:rPr>
          <w:rFonts w:asciiTheme="majorHAnsi" w:eastAsia="Times New Roman" w:hAnsiTheme="majorHAnsi" w:cstheme="majorHAnsi"/>
        </w:rPr>
        <w:tab/>
        <w:t>____Geriatrics</w:t>
      </w:r>
    </w:p>
    <w:p w:rsidR="00A906A5" w:rsidRPr="00166390" w:rsidRDefault="00A906A5" w:rsidP="00A906A5">
      <w:pPr>
        <w:spacing w:after="0" w:line="240" w:lineRule="auto"/>
        <w:rPr>
          <w:rFonts w:asciiTheme="majorHAnsi" w:eastAsia="Times New Roman" w:hAnsiTheme="majorHAnsi" w:cstheme="majorHAnsi"/>
        </w:rPr>
      </w:pPr>
    </w:p>
    <w:p w:rsidR="00B321FC" w:rsidRDefault="00A906A5" w:rsidP="00A906A5">
      <w:pPr>
        <w:spacing w:after="0" w:line="240" w:lineRule="auto"/>
        <w:rPr>
          <w:rFonts w:asciiTheme="majorHAnsi" w:eastAsia="Times New Roman" w:hAnsiTheme="majorHAnsi" w:cstheme="majorHAnsi"/>
        </w:rPr>
      </w:pPr>
      <w:r w:rsidRPr="00166390">
        <w:rPr>
          <w:rFonts w:asciiTheme="majorHAnsi" w:eastAsia="Times New Roman" w:hAnsiTheme="majorHAnsi" w:cstheme="majorHAnsi"/>
        </w:rPr>
        <w:tab/>
      </w:r>
    </w:p>
    <w:p w:rsidR="00B321FC" w:rsidRDefault="00B321FC" w:rsidP="00A906A5">
      <w:pPr>
        <w:spacing w:after="0" w:line="240" w:lineRule="auto"/>
        <w:rPr>
          <w:rFonts w:asciiTheme="majorHAnsi" w:eastAsia="Times New Roman" w:hAnsiTheme="majorHAnsi" w:cstheme="majorHAnsi"/>
        </w:rPr>
      </w:pPr>
    </w:p>
    <w:p w:rsidR="00A906A5" w:rsidRPr="00166390" w:rsidRDefault="00A906A5" w:rsidP="00B321FC">
      <w:pPr>
        <w:spacing w:after="0" w:line="240" w:lineRule="auto"/>
        <w:ind w:firstLine="720"/>
        <w:rPr>
          <w:rFonts w:asciiTheme="majorHAnsi" w:eastAsia="Times New Roman" w:hAnsiTheme="majorHAnsi" w:cstheme="majorHAnsi"/>
        </w:rPr>
      </w:pPr>
      <w:bookmarkStart w:id="0" w:name="_GoBack"/>
      <w:bookmarkEnd w:id="0"/>
      <w:r w:rsidRPr="00166390">
        <w:rPr>
          <w:rFonts w:asciiTheme="majorHAnsi" w:eastAsia="Times New Roman" w:hAnsiTheme="majorHAnsi" w:cstheme="majorHAnsi"/>
        </w:rPr>
        <w:lastRenderedPageBreak/>
        <w:t>Standards:</w:t>
      </w:r>
    </w:p>
    <w:p w:rsidR="00A906A5" w:rsidRPr="00166390" w:rsidRDefault="00A906A5" w:rsidP="00A906A5">
      <w:pPr>
        <w:numPr>
          <w:ilvl w:val="0"/>
          <w:numId w:val="25"/>
        </w:numPr>
        <w:spacing w:after="0" w:line="240" w:lineRule="auto"/>
        <w:rPr>
          <w:rFonts w:asciiTheme="majorHAnsi" w:eastAsia="Times New Roman" w:hAnsiTheme="majorHAnsi" w:cstheme="majorHAnsi"/>
        </w:rPr>
      </w:pPr>
      <w:r w:rsidRPr="00166390">
        <w:rPr>
          <w:rFonts w:asciiTheme="majorHAnsi" w:eastAsia="Times New Roman" w:hAnsiTheme="majorHAnsi" w:cstheme="majorHAnsi"/>
        </w:rPr>
        <w:t>Assesses and adjusts care/treatment to be compatible with the age, growth and development and needs of the patients.</w:t>
      </w:r>
    </w:p>
    <w:p w:rsidR="00A906A5" w:rsidRPr="00166390" w:rsidRDefault="00A906A5" w:rsidP="00A906A5">
      <w:pPr>
        <w:numPr>
          <w:ilvl w:val="0"/>
          <w:numId w:val="25"/>
        </w:numPr>
        <w:spacing w:after="0" w:line="240" w:lineRule="auto"/>
        <w:rPr>
          <w:rFonts w:asciiTheme="majorHAnsi" w:eastAsia="Times New Roman" w:hAnsiTheme="majorHAnsi" w:cstheme="majorHAnsi"/>
        </w:rPr>
      </w:pPr>
      <w:r w:rsidRPr="00166390">
        <w:rPr>
          <w:rFonts w:asciiTheme="majorHAnsi" w:eastAsia="Times New Roman" w:hAnsiTheme="majorHAnsi" w:cstheme="majorHAnsi"/>
        </w:rPr>
        <w:t>Assesses patient’s level of understanding and adjusts care appropriately.</w:t>
      </w:r>
    </w:p>
    <w:p w:rsidR="00A906A5" w:rsidRPr="00166390" w:rsidRDefault="00A906A5" w:rsidP="00A906A5">
      <w:pPr>
        <w:numPr>
          <w:ilvl w:val="0"/>
          <w:numId w:val="25"/>
        </w:numPr>
        <w:spacing w:after="0" w:line="240" w:lineRule="auto"/>
        <w:rPr>
          <w:rFonts w:asciiTheme="majorHAnsi" w:eastAsia="Times New Roman" w:hAnsiTheme="majorHAnsi" w:cstheme="majorHAnsi"/>
        </w:rPr>
      </w:pPr>
      <w:r w:rsidRPr="00166390">
        <w:rPr>
          <w:rFonts w:asciiTheme="majorHAnsi" w:eastAsia="Times New Roman" w:hAnsiTheme="majorHAnsi" w:cstheme="majorHAnsi"/>
        </w:rPr>
        <w:t>Provides patient and/or family with information about the various aspects of the procedures/treatment.</w:t>
      </w:r>
    </w:p>
    <w:p w:rsidR="00A906A5" w:rsidRPr="00166390" w:rsidRDefault="00A906A5" w:rsidP="00A906A5">
      <w:pPr>
        <w:numPr>
          <w:ilvl w:val="0"/>
          <w:numId w:val="25"/>
        </w:numPr>
        <w:spacing w:after="0" w:line="240" w:lineRule="auto"/>
        <w:rPr>
          <w:rFonts w:asciiTheme="majorHAnsi" w:eastAsia="Times New Roman" w:hAnsiTheme="majorHAnsi" w:cstheme="majorHAnsi"/>
        </w:rPr>
      </w:pPr>
      <w:r w:rsidRPr="00166390">
        <w:rPr>
          <w:rFonts w:asciiTheme="majorHAnsi" w:eastAsia="Times New Roman" w:hAnsiTheme="majorHAnsi" w:cstheme="majorHAnsi"/>
        </w:rPr>
        <w:t>Provides patient and/or family with information about the various aspects of the plan of care.</w:t>
      </w:r>
    </w:p>
    <w:p w:rsidR="00A906A5" w:rsidRPr="00166390" w:rsidRDefault="00A906A5" w:rsidP="00A906A5">
      <w:pPr>
        <w:numPr>
          <w:ilvl w:val="0"/>
          <w:numId w:val="25"/>
        </w:numPr>
        <w:spacing w:after="0" w:line="240" w:lineRule="auto"/>
        <w:rPr>
          <w:rFonts w:asciiTheme="majorHAnsi" w:eastAsia="Times New Roman" w:hAnsiTheme="majorHAnsi" w:cstheme="majorHAnsi"/>
        </w:rPr>
      </w:pPr>
      <w:r w:rsidRPr="00166390">
        <w:rPr>
          <w:rFonts w:asciiTheme="majorHAnsi" w:eastAsia="Times New Roman" w:hAnsiTheme="majorHAnsi" w:cstheme="majorHAnsi"/>
        </w:rPr>
        <w:t>Portrays calm, reassuring manner when caring for patients and family.</w:t>
      </w:r>
    </w:p>
    <w:p w:rsidR="00A906A5" w:rsidRPr="00166390" w:rsidRDefault="00A906A5" w:rsidP="00A906A5">
      <w:pPr>
        <w:numPr>
          <w:ilvl w:val="0"/>
          <w:numId w:val="25"/>
        </w:numPr>
        <w:spacing w:after="0" w:line="240" w:lineRule="auto"/>
        <w:rPr>
          <w:rFonts w:asciiTheme="majorHAnsi" w:eastAsia="Times New Roman" w:hAnsiTheme="majorHAnsi" w:cstheme="majorHAnsi"/>
        </w:rPr>
      </w:pPr>
      <w:r w:rsidRPr="00166390">
        <w:rPr>
          <w:rFonts w:asciiTheme="majorHAnsi" w:eastAsia="Times New Roman" w:hAnsiTheme="majorHAnsi" w:cstheme="majorHAnsi"/>
        </w:rPr>
        <w:t>Develops or contributes to the individual plan of care relating to the developmental age and needs of the patient.</w:t>
      </w:r>
    </w:p>
    <w:p w:rsidR="00A906A5" w:rsidRPr="00166390" w:rsidRDefault="00A906A5" w:rsidP="00A906A5">
      <w:pPr>
        <w:numPr>
          <w:ilvl w:val="0"/>
          <w:numId w:val="25"/>
        </w:numPr>
        <w:spacing w:after="0" w:line="240" w:lineRule="auto"/>
        <w:rPr>
          <w:rFonts w:asciiTheme="majorHAnsi" w:eastAsia="Times New Roman" w:hAnsiTheme="majorHAnsi" w:cstheme="majorHAnsi"/>
        </w:rPr>
      </w:pPr>
      <w:r w:rsidRPr="00166390">
        <w:rPr>
          <w:rFonts w:asciiTheme="majorHAnsi" w:eastAsia="Times New Roman" w:hAnsiTheme="majorHAnsi" w:cstheme="majorHAnsi"/>
        </w:rPr>
        <w:t>Assesses age-related psycho/social issues, e.g. educational needs, community resources, spiritual/cultural needs.</w:t>
      </w:r>
    </w:p>
    <w:p w:rsidR="00A906A5" w:rsidRPr="00166390" w:rsidRDefault="00A906A5" w:rsidP="00A906A5">
      <w:pPr>
        <w:numPr>
          <w:ilvl w:val="0"/>
          <w:numId w:val="25"/>
        </w:numPr>
        <w:spacing w:after="0" w:line="240" w:lineRule="auto"/>
        <w:rPr>
          <w:rFonts w:asciiTheme="majorHAnsi" w:eastAsia="Times New Roman" w:hAnsiTheme="majorHAnsi" w:cstheme="majorHAnsi"/>
        </w:rPr>
      </w:pPr>
      <w:r w:rsidRPr="00166390">
        <w:rPr>
          <w:rFonts w:asciiTheme="majorHAnsi" w:eastAsia="Times New Roman" w:hAnsiTheme="majorHAnsi" w:cstheme="majorHAnsi"/>
        </w:rPr>
        <w:t>Assesses adjustment of dosage of medication relating to age and size.</w:t>
      </w:r>
    </w:p>
    <w:p w:rsidR="00A906A5" w:rsidRPr="00166390" w:rsidRDefault="00A906A5" w:rsidP="00A906A5">
      <w:pPr>
        <w:spacing w:after="0" w:line="240" w:lineRule="auto"/>
        <w:rPr>
          <w:rFonts w:asciiTheme="majorHAnsi" w:eastAsia="Times New Roman" w:hAnsiTheme="majorHAnsi" w:cstheme="majorHAnsi"/>
        </w:rPr>
      </w:pPr>
    </w:p>
    <w:p w:rsidR="00A906A5" w:rsidRPr="00166390" w:rsidRDefault="00A906A5" w:rsidP="00A906A5">
      <w:pPr>
        <w:numPr>
          <w:ilvl w:val="1"/>
          <w:numId w:val="16"/>
        </w:numPr>
        <w:spacing w:after="0" w:line="240" w:lineRule="auto"/>
        <w:ind w:hanging="1014"/>
        <w:rPr>
          <w:rFonts w:asciiTheme="majorHAnsi" w:eastAsia="Times New Roman" w:hAnsiTheme="majorHAnsi" w:cstheme="majorHAnsi"/>
        </w:rPr>
      </w:pPr>
      <w:r w:rsidRPr="00166390">
        <w:rPr>
          <w:rFonts w:asciiTheme="majorHAnsi" w:eastAsia="Times New Roman" w:hAnsiTheme="majorHAnsi" w:cstheme="majorHAnsi"/>
        </w:rPr>
        <w:t>Patient Centered Medical Home:  FNPs and ARNPs  are responsible for providing team based</w:t>
      </w:r>
    </w:p>
    <w:p w:rsidR="00A906A5" w:rsidRPr="00166390" w:rsidRDefault="00A906A5" w:rsidP="00A906A5">
      <w:pPr>
        <w:spacing w:after="0" w:line="240" w:lineRule="auto"/>
        <w:ind w:left="426" w:firstLine="294"/>
        <w:rPr>
          <w:rFonts w:asciiTheme="majorHAnsi" w:eastAsia="Times New Roman" w:hAnsiTheme="majorHAnsi" w:cstheme="majorHAnsi"/>
        </w:rPr>
      </w:pPr>
      <w:proofErr w:type="gramStart"/>
      <w:r w:rsidRPr="00166390">
        <w:rPr>
          <w:rFonts w:asciiTheme="majorHAnsi" w:eastAsia="Times New Roman" w:hAnsiTheme="majorHAnsi" w:cstheme="majorHAnsi"/>
        </w:rPr>
        <w:t>care</w:t>
      </w:r>
      <w:proofErr w:type="gramEnd"/>
      <w:r w:rsidRPr="00166390">
        <w:rPr>
          <w:rFonts w:asciiTheme="majorHAnsi" w:eastAsia="Times New Roman" w:hAnsiTheme="majorHAnsi" w:cstheme="majorHAnsi"/>
        </w:rPr>
        <w:t>. This includes:</w:t>
      </w:r>
    </w:p>
    <w:p w:rsidR="00A906A5" w:rsidRPr="00166390" w:rsidRDefault="00A906A5" w:rsidP="00A906A5">
      <w:pPr>
        <w:numPr>
          <w:ilvl w:val="2"/>
          <w:numId w:val="26"/>
        </w:numPr>
        <w:spacing w:after="0" w:line="240" w:lineRule="auto"/>
        <w:rPr>
          <w:rFonts w:asciiTheme="majorHAnsi" w:eastAsia="Times New Roman" w:hAnsiTheme="majorHAnsi" w:cstheme="majorHAnsi"/>
        </w:rPr>
      </w:pPr>
      <w:r w:rsidRPr="00166390">
        <w:rPr>
          <w:rFonts w:asciiTheme="majorHAnsi" w:eastAsia="Times New Roman" w:hAnsiTheme="majorHAnsi" w:cstheme="majorHAnsi"/>
        </w:rPr>
        <w:t>Care coordination through daily huddles</w:t>
      </w:r>
    </w:p>
    <w:p w:rsidR="00A906A5" w:rsidRPr="00166390" w:rsidRDefault="00A906A5" w:rsidP="00A906A5">
      <w:pPr>
        <w:numPr>
          <w:ilvl w:val="2"/>
          <w:numId w:val="26"/>
        </w:numPr>
        <w:spacing w:after="0" w:line="240" w:lineRule="auto"/>
        <w:rPr>
          <w:rFonts w:asciiTheme="majorHAnsi" w:eastAsia="Times New Roman" w:hAnsiTheme="majorHAnsi" w:cstheme="majorHAnsi"/>
        </w:rPr>
      </w:pPr>
      <w:r w:rsidRPr="00166390">
        <w:rPr>
          <w:rFonts w:asciiTheme="majorHAnsi" w:eastAsia="Times New Roman" w:hAnsiTheme="majorHAnsi" w:cstheme="majorHAnsi"/>
        </w:rPr>
        <w:t>Identifying populations at risk</w:t>
      </w:r>
    </w:p>
    <w:p w:rsidR="00A906A5" w:rsidRPr="00166390" w:rsidRDefault="00A906A5" w:rsidP="00A906A5">
      <w:pPr>
        <w:numPr>
          <w:ilvl w:val="2"/>
          <w:numId w:val="26"/>
        </w:numPr>
        <w:spacing w:after="0" w:line="240" w:lineRule="auto"/>
        <w:rPr>
          <w:rFonts w:asciiTheme="majorHAnsi" w:eastAsia="Times New Roman" w:hAnsiTheme="majorHAnsi" w:cstheme="majorHAnsi"/>
        </w:rPr>
      </w:pPr>
      <w:r w:rsidRPr="00166390">
        <w:rPr>
          <w:rFonts w:asciiTheme="majorHAnsi" w:eastAsia="Times New Roman" w:hAnsiTheme="majorHAnsi" w:cstheme="majorHAnsi"/>
        </w:rPr>
        <w:t>Monitoring panel specific population health</w:t>
      </w:r>
    </w:p>
    <w:p w:rsidR="00A906A5" w:rsidRPr="00166390" w:rsidRDefault="00A906A5" w:rsidP="00A906A5">
      <w:pPr>
        <w:numPr>
          <w:ilvl w:val="2"/>
          <w:numId w:val="26"/>
        </w:numPr>
        <w:spacing w:after="0" w:line="240" w:lineRule="auto"/>
        <w:rPr>
          <w:rFonts w:asciiTheme="majorHAnsi" w:eastAsia="Times New Roman" w:hAnsiTheme="majorHAnsi" w:cstheme="majorHAnsi"/>
        </w:rPr>
      </w:pPr>
      <w:r w:rsidRPr="00166390">
        <w:rPr>
          <w:rFonts w:asciiTheme="majorHAnsi" w:eastAsia="Times New Roman" w:hAnsiTheme="majorHAnsi" w:cstheme="majorHAnsi"/>
        </w:rPr>
        <w:t>Empowering  patients through teaching self- management</w:t>
      </w:r>
    </w:p>
    <w:p w:rsidR="00A906A5" w:rsidRPr="00166390" w:rsidRDefault="00A906A5" w:rsidP="00A906A5">
      <w:pPr>
        <w:spacing w:after="0" w:line="240" w:lineRule="auto"/>
        <w:ind w:left="720"/>
        <w:rPr>
          <w:rFonts w:asciiTheme="majorHAnsi" w:eastAsia="Times New Roman" w:hAnsiTheme="majorHAnsi" w:cstheme="majorHAnsi"/>
          <w:color w:val="FF0000"/>
        </w:rPr>
      </w:pPr>
    </w:p>
    <w:p w:rsidR="00A906A5" w:rsidRPr="00166390" w:rsidRDefault="00A906A5" w:rsidP="00A906A5">
      <w:pPr>
        <w:numPr>
          <w:ilvl w:val="1"/>
          <w:numId w:val="16"/>
        </w:numPr>
        <w:tabs>
          <w:tab w:val="num" w:pos="709"/>
        </w:tabs>
        <w:spacing w:after="0" w:line="240" w:lineRule="auto"/>
        <w:ind w:hanging="1014"/>
        <w:rPr>
          <w:rFonts w:asciiTheme="majorHAnsi" w:eastAsia="Times New Roman" w:hAnsiTheme="majorHAnsi" w:cstheme="majorHAnsi"/>
          <w:color w:val="000000"/>
        </w:rPr>
      </w:pPr>
      <w:r w:rsidRPr="00166390">
        <w:rPr>
          <w:rFonts w:asciiTheme="majorHAnsi" w:eastAsia="Times New Roman" w:hAnsiTheme="majorHAnsi" w:cstheme="majorHAnsi"/>
          <w:color w:val="000000"/>
        </w:rPr>
        <w:t>Maintains required trainings:</w:t>
      </w:r>
    </w:p>
    <w:p w:rsidR="00A906A5" w:rsidRPr="00166390" w:rsidRDefault="00A906A5" w:rsidP="00A906A5">
      <w:pPr>
        <w:numPr>
          <w:ilvl w:val="0"/>
          <w:numId w:val="27"/>
        </w:numPr>
        <w:spacing w:after="0" w:line="240" w:lineRule="auto"/>
        <w:rPr>
          <w:rFonts w:asciiTheme="majorHAnsi" w:eastAsia="Times New Roman" w:hAnsiTheme="majorHAnsi" w:cstheme="majorHAnsi"/>
          <w:color w:val="000000"/>
        </w:rPr>
      </w:pPr>
      <w:r w:rsidRPr="00166390">
        <w:rPr>
          <w:rFonts w:asciiTheme="majorHAnsi" w:eastAsia="Times New Roman" w:hAnsiTheme="majorHAnsi" w:cstheme="majorHAnsi"/>
          <w:color w:val="000000"/>
        </w:rPr>
        <w:t>Attends all monthly department meetings/trainings.</w:t>
      </w:r>
    </w:p>
    <w:p w:rsidR="00A906A5" w:rsidRPr="00166390" w:rsidRDefault="00A906A5" w:rsidP="00A906A5">
      <w:pPr>
        <w:numPr>
          <w:ilvl w:val="0"/>
          <w:numId w:val="27"/>
        </w:numPr>
        <w:spacing w:after="0" w:line="240" w:lineRule="auto"/>
        <w:rPr>
          <w:rFonts w:asciiTheme="majorHAnsi" w:eastAsia="Times New Roman" w:hAnsiTheme="majorHAnsi" w:cstheme="majorHAnsi"/>
          <w:color w:val="000000"/>
        </w:rPr>
      </w:pPr>
      <w:r w:rsidRPr="00166390">
        <w:rPr>
          <w:rFonts w:asciiTheme="majorHAnsi" w:eastAsia="Times New Roman" w:hAnsiTheme="majorHAnsi" w:cstheme="majorHAnsi"/>
          <w:color w:val="000000"/>
        </w:rPr>
        <w:t>Completes annual online trainings as defined by VVHC to include:</w:t>
      </w:r>
    </w:p>
    <w:p w:rsidR="00A906A5" w:rsidRPr="00166390" w:rsidRDefault="00A906A5" w:rsidP="00A906A5">
      <w:pPr>
        <w:numPr>
          <w:ilvl w:val="0"/>
          <w:numId w:val="28"/>
        </w:numPr>
        <w:spacing w:after="0" w:line="240" w:lineRule="auto"/>
        <w:rPr>
          <w:rFonts w:asciiTheme="majorHAnsi" w:eastAsia="Times New Roman" w:hAnsiTheme="majorHAnsi" w:cstheme="majorHAnsi"/>
          <w:color w:val="000000"/>
        </w:rPr>
      </w:pPr>
      <w:r w:rsidRPr="00166390">
        <w:rPr>
          <w:rFonts w:asciiTheme="majorHAnsi" w:eastAsia="Times New Roman" w:hAnsiTheme="majorHAnsi" w:cstheme="majorHAnsi"/>
          <w:color w:val="000000"/>
        </w:rPr>
        <w:t>HIPAA Training</w:t>
      </w:r>
    </w:p>
    <w:p w:rsidR="00A906A5" w:rsidRPr="00166390" w:rsidRDefault="00A906A5" w:rsidP="00A906A5">
      <w:pPr>
        <w:numPr>
          <w:ilvl w:val="0"/>
          <w:numId w:val="28"/>
        </w:numPr>
        <w:spacing w:after="0" w:line="240" w:lineRule="auto"/>
        <w:rPr>
          <w:rFonts w:asciiTheme="majorHAnsi" w:eastAsia="Times New Roman" w:hAnsiTheme="majorHAnsi" w:cstheme="majorHAnsi"/>
          <w:color w:val="000000"/>
        </w:rPr>
      </w:pPr>
      <w:r w:rsidRPr="00166390">
        <w:rPr>
          <w:rFonts w:asciiTheme="majorHAnsi" w:eastAsia="Times New Roman" w:hAnsiTheme="majorHAnsi" w:cstheme="majorHAnsi"/>
          <w:color w:val="000000"/>
        </w:rPr>
        <w:t>Cultural Diversity Training</w:t>
      </w:r>
    </w:p>
    <w:p w:rsidR="00A906A5" w:rsidRPr="00166390" w:rsidRDefault="00A906A5" w:rsidP="00A906A5">
      <w:pPr>
        <w:numPr>
          <w:ilvl w:val="0"/>
          <w:numId w:val="28"/>
        </w:numPr>
        <w:spacing w:after="0" w:line="240" w:lineRule="auto"/>
        <w:rPr>
          <w:rFonts w:asciiTheme="majorHAnsi" w:eastAsia="Times New Roman" w:hAnsiTheme="majorHAnsi" w:cstheme="majorHAnsi"/>
          <w:color w:val="000000"/>
        </w:rPr>
      </w:pPr>
      <w:r w:rsidRPr="00166390">
        <w:rPr>
          <w:rFonts w:asciiTheme="majorHAnsi" w:eastAsia="Times New Roman" w:hAnsiTheme="majorHAnsi" w:cstheme="majorHAnsi"/>
          <w:color w:val="000000"/>
        </w:rPr>
        <w:t>Blood Borne Pathogens Training</w:t>
      </w:r>
    </w:p>
    <w:p w:rsidR="00A906A5" w:rsidRPr="00166390" w:rsidRDefault="00A906A5" w:rsidP="00A906A5">
      <w:pPr>
        <w:numPr>
          <w:ilvl w:val="0"/>
          <w:numId w:val="28"/>
        </w:numPr>
        <w:spacing w:after="0" w:line="240" w:lineRule="auto"/>
        <w:rPr>
          <w:rFonts w:asciiTheme="majorHAnsi" w:eastAsia="Times New Roman" w:hAnsiTheme="majorHAnsi" w:cstheme="majorHAnsi"/>
          <w:color w:val="000000"/>
        </w:rPr>
      </w:pPr>
      <w:r w:rsidRPr="00166390">
        <w:rPr>
          <w:rFonts w:asciiTheme="majorHAnsi" w:eastAsia="Times New Roman" w:hAnsiTheme="majorHAnsi" w:cstheme="majorHAnsi"/>
          <w:color w:val="000000"/>
        </w:rPr>
        <w:t>Sexual Harassment Training</w:t>
      </w:r>
    </w:p>
    <w:p w:rsidR="00A906A5" w:rsidRPr="00166390" w:rsidRDefault="00A906A5" w:rsidP="00A906A5">
      <w:pPr>
        <w:spacing w:after="0" w:line="240" w:lineRule="auto"/>
        <w:rPr>
          <w:rFonts w:asciiTheme="majorHAnsi" w:eastAsia="Times New Roman" w:hAnsiTheme="majorHAnsi" w:cstheme="majorHAnsi"/>
          <w:color w:val="FF0000"/>
        </w:rPr>
      </w:pPr>
    </w:p>
    <w:p w:rsidR="00A906A5" w:rsidRPr="00166390" w:rsidRDefault="00A906A5" w:rsidP="00A906A5">
      <w:pPr>
        <w:numPr>
          <w:ilvl w:val="1"/>
          <w:numId w:val="16"/>
        </w:numPr>
        <w:tabs>
          <w:tab w:val="num" w:pos="993"/>
          <w:tab w:val="left" w:pos="1080"/>
        </w:tabs>
        <w:spacing w:after="0" w:line="240" w:lineRule="auto"/>
        <w:ind w:hanging="873"/>
        <w:rPr>
          <w:rFonts w:asciiTheme="majorHAnsi" w:eastAsia="Times New Roman" w:hAnsiTheme="majorHAnsi" w:cstheme="majorHAnsi"/>
        </w:rPr>
      </w:pPr>
      <w:r w:rsidRPr="00166390">
        <w:rPr>
          <w:rFonts w:asciiTheme="majorHAnsi" w:eastAsia="Times New Roman" w:hAnsiTheme="majorHAnsi" w:cstheme="majorHAnsi"/>
        </w:rPr>
        <w:t>Performs other related duties as assigned.  Standards:</w:t>
      </w:r>
    </w:p>
    <w:p w:rsidR="00A906A5" w:rsidRPr="00166390" w:rsidRDefault="00A906A5" w:rsidP="00A906A5">
      <w:pPr>
        <w:numPr>
          <w:ilvl w:val="0"/>
          <w:numId w:val="29"/>
        </w:numPr>
        <w:spacing w:after="0" w:line="240" w:lineRule="auto"/>
        <w:rPr>
          <w:rFonts w:asciiTheme="majorHAnsi" w:eastAsia="Times New Roman" w:hAnsiTheme="majorHAnsi" w:cstheme="majorHAnsi"/>
        </w:rPr>
      </w:pPr>
      <w:r w:rsidRPr="00166390">
        <w:rPr>
          <w:rFonts w:asciiTheme="majorHAnsi" w:eastAsia="Times New Roman" w:hAnsiTheme="majorHAnsi" w:cstheme="majorHAnsi"/>
        </w:rPr>
        <w:t>Follows guidelines established at time of assignment.</w:t>
      </w:r>
    </w:p>
    <w:p w:rsidR="00A906A5" w:rsidRPr="00166390" w:rsidRDefault="00A906A5" w:rsidP="00A906A5">
      <w:pPr>
        <w:numPr>
          <w:ilvl w:val="0"/>
          <w:numId w:val="29"/>
        </w:numPr>
        <w:spacing w:after="0" w:line="240" w:lineRule="auto"/>
        <w:rPr>
          <w:rFonts w:asciiTheme="majorHAnsi" w:eastAsia="Times New Roman" w:hAnsiTheme="majorHAnsi" w:cstheme="majorHAnsi"/>
        </w:rPr>
      </w:pPr>
      <w:r w:rsidRPr="00166390">
        <w:rPr>
          <w:rFonts w:asciiTheme="majorHAnsi" w:eastAsia="Times New Roman" w:hAnsiTheme="majorHAnsi" w:cstheme="majorHAnsi"/>
        </w:rPr>
        <w:t>Accepts assignments willingly.</w:t>
      </w:r>
    </w:p>
    <w:p w:rsidR="00A906A5" w:rsidRPr="00166390" w:rsidRDefault="00A906A5" w:rsidP="00A906A5">
      <w:pPr>
        <w:numPr>
          <w:ilvl w:val="0"/>
          <w:numId w:val="29"/>
        </w:numPr>
        <w:spacing w:after="0" w:line="240" w:lineRule="auto"/>
        <w:rPr>
          <w:rFonts w:asciiTheme="majorHAnsi" w:eastAsia="Times New Roman" w:hAnsiTheme="majorHAnsi" w:cstheme="majorHAnsi"/>
        </w:rPr>
      </w:pPr>
      <w:r w:rsidRPr="00166390">
        <w:rPr>
          <w:rFonts w:asciiTheme="majorHAnsi" w:eastAsia="Times New Roman" w:hAnsiTheme="majorHAnsi" w:cstheme="majorHAnsi"/>
        </w:rPr>
        <w:t>Prioritizes workload to ensure timely completion of assignment.</w:t>
      </w:r>
    </w:p>
    <w:p w:rsidR="00A906A5" w:rsidRPr="00166390" w:rsidRDefault="00A906A5" w:rsidP="00A906A5">
      <w:pPr>
        <w:numPr>
          <w:ilvl w:val="0"/>
          <w:numId w:val="29"/>
        </w:numPr>
        <w:spacing w:after="0" w:line="240" w:lineRule="auto"/>
        <w:rPr>
          <w:rFonts w:asciiTheme="majorHAnsi" w:eastAsia="Times New Roman" w:hAnsiTheme="majorHAnsi" w:cstheme="majorHAnsi"/>
        </w:rPr>
      </w:pPr>
      <w:r w:rsidRPr="00166390">
        <w:rPr>
          <w:rFonts w:asciiTheme="majorHAnsi" w:eastAsia="Times New Roman" w:hAnsiTheme="majorHAnsi" w:cstheme="majorHAnsi"/>
        </w:rPr>
        <w:t>Asks appropriate clarifying questions relative to scope of assignment.</w:t>
      </w:r>
    </w:p>
    <w:p w:rsidR="00A906A5" w:rsidRPr="00166390" w:rsidRDefault="00A906A5" w:rsidP="00A906A5">
      <w:pPr>
        <w:spacing w:after="0" w:line="240" w:lineRule="auto"/>
        <w:rPr>
          <w:rFonts w:asciiTheme="majorHAnsi" w:eastAsia="Times New Roman" w:hAnsiTheme="majorHAnsi" w:cstheme="majorHAnsi"/>
        </w:rPr>
      </w:pPr>
    </w:p>
    <w:p w:rsidR="00A906A5" w:rsidRPr="00166390" w:rsidRDefault="00A906A5" w:rsidP="00A906A5">
      <w:pPr>
        <w:spacing w:after="0" w:line="240" w:lineRule="auto"/>
        <w:rPr>
          <w:rFonts w:asciiTheme="majorHAnsi" w:eastAsia="Times New Roman" w:hAnsiTheme="majorHAnsi" w:cstheme="majorHAnsi"/>
          <w:u w:val="single"/>
        </w:rPr>
      </w:pPr>
      <w:r w:rsidRPr="00166390">
        <w:rPr>
          <w:rFonts w:asciiTheme="majorHAnsi" w:eastAsia="Times New Roman" w:hAnsiTheme="majorHAnsi" w:cstheme="majorHAnsi"/>
          <w:u w:val="single"/>
        </w:rPr>
        <w:t>ACKNOWLEDGMENT:</w:t>
      </w:r>
    </w:p>
    <w:p w:rsidR="00A906A5" w:rsidRPr="00166390" w:rsidRDefault="00A906A5" w:rsidP="00A906A5">
      <w:pPr>
        <w:spacing w:after="0" w:line="240" w:lineRule="auto"/>
        <w:rPr>
          <w:rFonts w:asciiTheme="majorHAnsi" w:eastAsia="Times New Roman" w:hAnsiTheme="majorHAnsi" w:cstheme="majorHAnsi"/>
        </w:rPr>
      </w:pPr>
      <w:r w:rsidRPr="00166390">
        <w:rPr>
          <w:rFonts w:asciiTheme="majorHAnsi" w:eastAsia="Times New Roman" w:hAnsiTheme="majorHAnsi" w:cstheme="majorHAnsi"/>
        </w:rPr>
        <w:t xml:space="preserve">I have read and understand the above Job Description, and agree with it. </w:t>
      </w:r>
    </w:p>
    <w:p w:rsidR="00A906A5" w:rsidRPr="00166390" w:rsidRDefault="00A906A5" w:rsidP="00A906A5">
      <w:pPr>
        <w:spacing w:after="0" w:line="240" w:lineRule="auto"/>
        <w:rPr>
          <w:rFonts w:asciiTheme="majorHAnsi" w:eastAsia="Times New Roman" w:hAnsiTheme="majorHAnsi" w:cstheme="majorHAnsi"/>
        </w:rPr>
      </w:pPr>
    </w:p>
    <w:p w:rsidR="00A906A5" w:rsidRPr="00166390" w:rsidRDefault="00A906A5" w:rsidP="00A906A5">
      <w:pPr>
        <w:spacing w:after="0" w:line="240" w:lineRule="auto"/>
        <w:rPr>
          <w:rFonts w:asciiTheme="majorHAnsi" w:eastAsia="Times New Roman" w:hAnsiTheme="majorHAnsi" w:cstheme="majorHAnsi"/>
        </w:rPr>
      </w:pPr>
      <w:r w:rsidRPr="00166390">
        <w:rPr>
          <w:rFonts w:asciiTheme="majorHAnsi" w:eastAsia="Times New Roman" w:hAnsiTheme="majorHAnsi" w:cstheme="majorHAnsi"/>
        </w:rPr>
        <w:t>__________________________________________</w:t>
      </w:r>
      <w:r w:rsidRPr="00166390">
        <w:rPr>
          <w:rFonts w:asciiTheme="majorHAnsi" w:eastAsia="Times New Roman" w:hAnsiTheme="majorHAnsi" w:cstheme="majorHAnsi"/>
        </w:rPr>
        <w:tab/>
        <w:t>_______________________</w:t>
      </w:r>
    </w:p>
    <w:p w:rsidR="00A906A5" w:rsidRPr="00166390" w:rsidRDefault="00A906A5" w:rsidP="00A906A5">
      <w:pPr>
        <w:spacing w:after="0" w:line="240" w:lineRule="auto"/>
        <w:rPr>
          <w:rFonts w:asciiTheme="majorHAnsi" w:eastAsia="Times New Roman" w:hAnsiTheme="majorHAnsi" w:cstheme="majorHAnsi"/>
        </w:rPr>
      </w:pPr>
      <w:r w:rsidRPr="00166390">
        <w:rPr>
          <w:rFonts w:asciiTheme="majorHAnsi" w:eastAsia="Times New Roman" w:hAnsiTheme="majorHAnsi" w:cstheme="majorHAnsi"/>
        </w:rPr>
        <w:t>Employee Signature</w:t>
      </w:r>
      <w:r w:rsidRPr="00166390">
        <w:rPr>
          <w:rFonts w:asciiTheme="majorHAnsi" w:eastAsia="Times New Roman" w:hAnsiTheme="majorHAnsi" w:cstheme="majorHAnsi"/>
        </w:rPr>
        <w:tab/>
      </w:r>
      <w:r w:rsidRPr="00166390">
        <w:rPr>
          <w:rFonts w:asciiTheme="majorHAnsi" w:eastAsia="Times New Roman" w:hAnsiTheme="majorHAnsi" w:cstheme="majorHAnsi"/>
        </w:rPr>
        <w:tab/>
      </w:r>
      <w:r w:rsidRPr="00166390">
        <w:rPr>
          <w:rFonts w:asciiTheme="majorHAnsi" w:eastAsia="Times New Roman" w:hAnsiTheme="majorHAnsi" w:cstheme="majorHAnsi"/>
        </w:rPr>
        <w:tab/>
      </w:r>
      <w:r w:rsidRPr="00166390">
        <w:rPr>
          <w:rFonts w:asciiTheme="majorHAnsi" w:eastAsia="Times New Roman" w:hAnsiTheme="majorHAnsi" w:cstheme="majorHAnsi"/>
        </w:rPr>
        <w:tab/>
      </w:r>
      <w:r w:rsidRPr="00166390">
        <w:rPr>
          <w:rFonts w:asciiTheme="majorHAnsi" w:eastAsia="Times New Roman" w:hAnsiTheme="majorHAnsi" w:cstheme="majorHAnsi"/>
        </w:rPr>
        <w:tab/>
        <w:t>Date</w:t>
      </w:r>
    </w:p>
    <w:p w:rsidR="00A906A5" w:rsidRPr="00166390" w:rsidRDefault="00A906A5" w:rsidP="00A906A5">
      <w:pPr>
        <w:spacing w:after="0" w:line="240" w:lineRule="auto"/>
        <w:rPr>
          <w:rFonts w:asciiTheme="majorHAnsi" w:eastAsia="Times New Roman" w:hAnsiTheme="majorHAnsi" w:cstheme="majorHAnsi"/>
        </w:rPr>
      </w:pPr>
    </w:p>
    <w:p w:rsidR="00A906A5" w:rsidRPr="00166390" w:rsidRDefault="00A906A5" w:rsidP="00A906A5">
      <w:pPr>
        <w:spacing w:after="0" w:line="240" w:lineRule="auto"/>
        <w:rPr>
          <w:rFonts w:asciiTheme="majorHAnsi" w:eastAsia="Times New Roman" w:hAnsiTheme="majorHAnsi" w:cstheme="majorHAnsi"/>
        </w:rPr>
      </w:pPr>
      <w:r w:rsidRPr="00166390">
        <w:rPr>
          <w:rFonts w:asciiTheme="majorHAnsi" w:eastAsia="Times New Roman" w:hAnsiTheme="majorHAnsi" w:cstheme="majorHAnsi"/>
        </w:rPr>
        <w:t>__________________________________________</w:t>
      </w:r>
      <w:r w:rsidRPr="00166390">
        <w:rPr>
          <w:rFonts w:asciiTheme="majorHAnsi" w:eastAsia="Times New Roman" w:hAnsiTheme="majorHAnsi" w:cstheme="majorHAnsi"/>
        </w:rPr>
        <w:tab/>
        <w:t>________________________</w:t>
      </w:r>
    </w:p>
    <w:p w:rsidR="00A906A5" w:rsidRPr="00166390" w:rsidRDefault="00A906A5" w:rsidP="00A906A5">
      <w:pPr>
        <w:spacing w:after="0" w:line="240" w:lineRule="auto"/>
        <w:rPr>
          <w:rFonts w:asciiTheme="majorHAnsi" w:eastAsia="Times New Roman" w:hAnsiTheme="majorHAnsi" w:cstheme="majorHAnsi"/>
          <w:color w:val="000000"/>
        </w:rPr>
      </w:pPr>
      <w:r w:rsidRPr="00166390">
        <w:rPr>
          <w:rFonts w:asciiTheme="majorHAnsi" w:eastAsia="Times New Roman" w:hAnsiTheme="majorHAnsi" w:cstheme="majorHAnsi"/>
        </w:rPr>
        <w:t>Supervisor Signature</w:t>
      </w:r>
      <w:r w:rsidRPr="00166390">
        <w:rPr>
          <w:rFonts w:asciiTheme="majorHAnsi" w:eastAsia="Times New Roman" w:hAnsiTheme="majorHAnsi" w:cstheme="majorHAnsi"/>
        </w:rPr>
        <w:tab/>
      </w:r>
      <w:r w:rsidRPr="00166390">
        <w:rPr>
          <w:rFonts w:asciiTheme="majorHAnsi" w:eastAsia="Times New Roman" w:hAnsiTheme="majorHAnsi" w:cstheme="majorHAnsi"/>
        </w:rPr>
        <w:tab/>
      </w:r>
      <w:r w:rsidRPr="00166390">
        <w:rPr>
          <w:rFonts w:asciiTheme="majorHAnsi" w:eastAsia="Times New Roman" w:hAnsiTheme="majorHAnsi" w:cstheme="majorHAnsi"/>
        </w:rPr>
        <w:tab/>
      </w:r>
      <w:r w:rsidRPr="00166390">
        <w:rPr>
          <w:rFonts w:asciiTheme="majorHAnsi" w:eastAsia="Times New Roman" w:hAnsiTheme="majorHAnsi" w:cstheme="majorHAnsi"/>
        </w:rPr>
        <w:tab/>
      </w:r>
      <w:r w:rsidRPr="00166390">
        <w:rPr>
          <w:rFonts w:asciiTheme="majorHAnsi" w:eastAsia="Times New Roman" w:hAnsiTheme="majorHAnsi" w:cstheme="majorHAnsi"/>
        </w:rPr>
        <w:tab/>
        <w:t>Date</w:t>
      </w:r>
    </w:p>
    <w:p w:rsidR="00994562" w:rsidRPr="00166390" w:rsidRDefault="00994562" w:rsidP="00A906A5">
      <w:pPr>
        <w:rPr>
          <w:rFonts w:asciiTheme="majorHAnsi" w:hAnsiTheme="majorHAnsi" w:cstheme="majorHAnsi"/>
        </w:rPr>
      </w:pPr>
    </w:p>
    <w:sectPr w:rsidR="00994562" w:rsidRPr="00166390" w:rsidSect="006707B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581" w:rsidRDefault="00173581" w:rsidP="00173581">
      <w:pPr>
        <w:spacing w:after="0" w:line="240" w:lineRule="auto"/>
      </w:pPr>
      <w:r>
        <w:separator/>
      </w:r>
    </w:p>
  </w:endnote>
  <w:endnote w:type="continuationSeparator" w:id="0">
    <w:p w:rsidR="00173581" w:rsidRDefault="00173581" w:rsidP="00173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F38" w:rsidRDefault="003E1912" w:rsidP="00D23F38">
    <w:pPr>
      <w:pStyle w:val="Footer"/>
      <w:jc w:val="center"/>
      <w:rPr>
        <w:rFonts w:ascii="Arial Narrow" w:hAnsi="Arial Narrow"/>
        <w:b/>
        <w:i/>
        <w:color w:val="0065A4"/>
        <w:sz w:val="16"/>
        <w:szCs w:val="16"/>
      </w:rPr>
    </w:pPr>
    <w:r w:rsidRPr="00BB4D71">
      <w:rPr>
        <w:rFonts w:ascii="Arial Black" w:hAnsi="Arial Black"/>
        <w:color w:val="0065A4"/>
        <w:sz w:val="15"/>
        <w:szCs w:val="15"/>
      </w:rPr>
      <w:t xml:space="preserve">Valley View Health Center </w:t>
    </w:r>
    <w:r w:rsidRPr="00BB4D71">
      <w:rPr>
        <w:rFonts w:ascii="Arial Black" w:hAnsi="Arial Black"/>
        <w:color w:val="0065A4"/>
        <w:sz w:val="15"/>
        <w:szCs w:val="15"/>
      </w:rPr>
      <w:sym w:font="Wingdings" w:char="F09F"/>
    </w:r>
    <w:r w:rsidRPr="00BB4D71">
      <w:rPr>
        <w:rFonts w:ascii="Arial Black" w:hAnsi="Arial Black"/>
        <w:color w:val="0065A4"/>
        <w:sz w:val="15"/>
        <w:szCs w:val="15"/>
      </w:rPr>
      <w:t xml:space="preserve"> 2690 NE </w:t>
    </w:r>
    <w:proofErr w:type="spellStart"/>
    <w:r w:rsidRPr="00BB4D71">
      <w:rPr>
        <w:rFonts w:ascii="Arial Black" w:hAnsi="Arial Black"/>
        <w:color w:val="0065A4"/>
        <w:sz w:val="15"/>
        <w:szCs w:val="15"/>
      </w:rPr>
      <w:t>Kresky</w:t>
    </w:r>
    <w:proofErr w:type="spellEnd"/>
    <w:r w:rsidRPr="00BB4D71">
      <w:rPr>
        <w:rFonts w:ascii="Arial Black" w:hAnsi="Arial Black"/>
        <w:color w:val="0065A4"/>
        <w:sz w:val="15"/>
        <w:szCs w:val="15"/>
      </w:rPr>
      <w:t xml:space="preserve"> Avenue </w:t>
    </w:r>
    <w:r w:rsidRPr="00BB4D71">
      <w:rPr>
        <w:rFonts w:ascii="Arial Black" w:hAnsi="Arial Black"/>
        <w:color w:val="0065A4"/>
        <w:sz w:val="15"/>
        <w:szCs w:val="15"/>
      </w:rPr>
      <w:sym w:font="Wingdings" w:char="F09F"/>
    </w:r>
    <w:r w:rsidRPr="00BB4D71">
      <w:rPr>
        <w:rFonts w:ascii="Arial Black" w:hAnsi="Arial Black"/>
        <w:color w:val="0065A4"/>
        <w:sz w:val="15"/>
        <w:szCs w:val="15"/>
      </w:rPr>
      <w:t xml:space="preserve"> Chehalis, WA 98532 </w:t>
    </w:r>
    <w:r w:rsidRPr="00BB4D71">
      <w:rPr>
        <w:rFonts w:ascii="Arial Black" w:hAnsi="Arial Black"/>
        <w:color w:val="0065A4"/>
        <w:sz w:val="15"/>
        <w:szCs w:val="15"/>
      </w:rPr>
      <w:sym w:font="Wingdings" w:char="F09F"/>
    </w:r>
    <w:r w:rsidRPr="00BB4D71">
      <w:rPr>
        <w:rFonts w:ascii="Arial Black" w:hAnsi="Arial Black"/>
        <w:color w:val="0065A4"/>
        <w:sz w:val="15"/>
        <w:szCs w:val="15"/>
      </w:rPr>
      <w:t xml:space="preserve"> (360) 330-9595 </w:t>
    </w:r>
    <w:r w:rsidRPr="00BB4D71">
      <w:rPr>
        <w:rFonts w:ascii="Arial Black" w:hAnsi="Arial Black"/>
        <w:color w:val="0065A4"/>
        <w:sz w:val="15"/>
        <w:szCs w:val="15"/>
      </w:rPr>
      <w:sym w:font="Wingdings" w:char="F09F"/>
    </w:r>
    <w:r w:rsidRPr="00BB4D71">
      <w:rPr>
        <w:rFonts w:ascii="Arial Black" w:hAnsi="Arial Black"/>
        <w:color w:val="0065A4"/>
        <w:sz w:val="15"/>
        <w:szCs w:val="15"/>
      </w:rPr>
      <w:t xml:space="preserve"> www.vvhc.org</w:t>
    </w:r>
    <w:r w:rsidR="00B321FC">
      <w:rPr>
        <w:rFonts w:ascii="Arial Narrow" w:hAnsi="Arial Narrow"/>
        <w:i/>
        <w:color w:val="0065A4"/>
        <w:sz w:val="20"/>
        <w:szCs w:val="20"/>
      </w:rPr>
      <w:pict>
        <v:rect id="_x0000_i1025" style="width:468pt;height:1.5pt" o:hralign="center" o:hrstd="t" o:hrnoshade="t" o:hr="t" fillcolor="#75c7ae" stroked="f"/>
      </w:pict>
    </w:r>
    <w:r w:rsidR="007F36E0" w:rsidRPr="00383F0D">
      <w:rPr>
        <w:rFonts w:ascii="Arial Narrow" w:hAnsi="Arial Narrow"/>
        <w:b/>
        <w:i/>
        <w:color w:val="0065A4"/>
        <w:sz w:val="16"/>
        <w:szCs w:val="16"/>
      </w:rPr>
      <w:t xml:space="preserve">Valley View Health Center </w:t>
    </w:r>
    <w:r w:rsidR="008442BF" w:rsidRPr="00383F0D">
      <w:rPr>
        <w:rFonts w:ascii="Arial Narrow" w:hAnsi="Arial Narrow"/>
        <w:b/>
        <w:i/>
        <w:color w:val="0065A4"/>
        <w:sz w:val="16"/>
        <w:szCs w:val="16"/>
      </w:rPr>
      <w:t>is an Equal Opportunity Employer and Provider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581" w:rsidRDefault="00173581" w:rsidP="00173581">
      <w:pPr>
        <w:spacing w:after="0" w:line="240" w:lineRule="auto"/>
      </w:pPr>
      <w:r>
        <w:separator/>
      </w:r>
    </w:p>
  </w:footnote>
  <w:footnote w:type="continuationSeparator" w:id="0">
    <w:p w:rsidR="00173581" w:rsidRDefault="00173581" w:rsidP="00173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91" w:rsidRDefault="00B321FC" w:rsidP="00697D91">
    <w:pPr>
      <w:pStyle w:val="Header"/>
      <w:jc w:val="center"/>
      <w:rPr>
        <w:rFonts w:ascii="Arial Narrow" w:hAnsi="Arial Narrow"/>
        <w:b/>
        <w:i/>
        <w:color w:val="0070C0"/>
        <w:sz w:val="16"/>
        <w:szCs w:val="16"/>
      </w:rPr>
    </w:pPr>
    <w:sdt>
      <w:sdtPr>
        <w:rPr>
          <w:rFonts w:ascii="Arial Narrow" w:hAnsi="Arial Narrow"/>
          <w:b/>
          <w:i/>
          <w:color w:val="0070C0"/>
          <w:sz w:val="16"/>
          <w:szCs w:val="16"/>
        </w:rPr>
        <w:id w:val="-772164327"/>
        <w:docPartObj>
          <w:docPartGallery w:val="Page Numbers (Margins)"/>
          <w:docPartUnique/>
        </w:docPartObj>
      </w:sdtPr>
      <w:sdtEndPr/>
      <w:sdtContent/>
    </w:sdt>
    <w:r w:rsidR="00697D91">
      <w:rPr>
        <w:rFonts w:ascii="Arial Narrow" w:hAnsi="Arial Narrow"/>
        <w:b/>
        <w:i/>
        <w:noProof/>
        <w:color w:val="0070C0"/>
        <w:sz w:val="16"/>
        <w:szCs w:val="16"/>
      </w:rPr>
      <mc:AlternateContent>
        <mc:Choice Requires="wps">
          <w:drawing>
            <wp:anchor distT="0" distB="0" distL="114300" distR="114300" simplePos="0" relativeHeight="251659264" behindDoc="0" locked="0" layoutInCell="1" allowOverlap="1" wp14:anchorId="7F0FFBF3" wp14:editId="2341A6F8">
              <wp:simplePos x="0" y="0"/>
              <wp:positionH relativeFrom="column">
                <wp:posOffset>-914400</wp:posOffset>
              </wp:positionH>
              <wp:positionV relativeFrom="paragraph">
                <wp:posOffset>-457200</wp:posOffset>
              </wp:positionV>
              <wp:extent cx="7776058" cy="1089964"/>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776058" cy="10899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7D91" w:rsidRDefault="00DE05CA">
                          <w:r>
                            <w:rPr>
                              <w:noProof/>
                            </w:rPr>
                            <w:drawing>
                              <wp:inline distT="0" distB="0" distL="0" distR="0" wp14:anchorId="5C835492" wp14:editId="35503A89">
                                <wp:extent cx="7586345" cy="727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HCLogo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6345" cy="7277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in;margin-top:-36pt;width:612.3pt;height:8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" filled="f" stroked="f" strokeweight=".5pt">
              <v:textbox>
                <w:txbxContent>
                  <w:p w:rsidR="00697D91" w:rsidRDefault="00DE05CA">
                    <w:r>
                      <w:rPr>
                        <w:noProof/>
                      </w:rPr>
                      <w:drawing>
                        <wp:inline distT="0" distB="0" distL="0" distR="0" wp14:anchorId="5C835492" wp14:editId="35503A89">
                          <wp:extent cx="7586345" cy="727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HCLogo_Hea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6345" cy="727710"/>
                                  </a:xfrm>
                                  <a:prstGeom prst="rect">
                                    <a:avLst/>
                                  </a:prstGeom>
                                </pic:spPr>
                              </pic:pic>
                            </a:graphicData>
                          </a:graphic>
                        </wp:inline>
                      </w:drawing>
                    </w:r>
                  </w:p>
                </w:txbxContent>
              </v:textbox>
            </v:shape>
          </w:pict>
        </mc:Fallback>
      </mc:AlternateContent>
    </w:r>
  </w:p>
  <w:p w:rsidR="00A3456B" w:rsidRDefault="00A3456B" w:rsidP="00697D91">
    <w:pPr>
      <w:pStyle w:val="Header"/>
      <w:jc w:val="center"/>
      <w:rPr>
        <w:rFonts w:ascii="Arial Narrow" w:hAnsi="Arial Narrow"/>
        <w:b/>
        <w:i/>
        <w:color w:val="0070C0"/>
        <w:sz w:val="16"/>
        <w:szCs w:val="16"/>
      </w:rPr>
    </w:pPr>
  </w:p>
  <w:p w:rsidR="00A3456B" w:rsidRDefault="00A3456B" w:rsidP="00DE05CA">
    <w:pPr>
      <w:pStyle w:val="Header"/>
      <w:rPr>
        <w:rFonts w:ascii="Arial Narrow" w:hAnsi="Arial Narrow"/>
        <w:b/>
        <w:i/>
        <w:color w:val="0070C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20A4"/>
    <w:multiLevelType w:val="hybridMultilevel"/>
    <w:tmpl w:val="618EDF0C"/>
    <w:lvl w:ilvl="0" w:tplc="04090015">
      <w:start w:val="4"/>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D4257AE"/>
    <w:multiLevelType w:val="hybridMultilevel"/>
    <w:tmpl w:val="E042F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843217"/>
    <w:multiLevelType w:val="hybridMultilevel"/>
    <w:tmpl w:val="C846AD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7AE278B"/>
    <w:multiLevelType w:val="hybridMultilevel"/>
    <w:tmpl w:val="70AA82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F6C1E4B"/>
    <w:multiLevelType w:val="hybridMultilevel"/>
    <w:tmpl w:val="B6F8C66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nsid w:val="2B11754A"/>
    <w:multiLevelType w:val="hybridMultilevel"/>
    <w:tmpl w:val="C898035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nsid w:val="2EC462E7"/>
    <w:multiLevelType w:val="hybridMultilevel"/>
    <w:tmpl w:val="C53070C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A88476FC">
      <w:start w:val="2"/>
      <w:numFmt w:val="upperLetter"/>
      <w:lvlText w:val="%3."/>
      <w:lvlJc w:val="left"/>
      <w:pPr>
        <w:tabs>
          <w:tab w:val="num" w:pos="3060"/>
        </w:tabs>
        <w:ind w:left="3060" w:hanging="360"/>
      </w:pPr>
      <w:rPr>
        <w:rFonts w:hint="default"/>
      </w:rPr>
    </w:lvl>
    <w:lvl w:ilvl="3" w:tplc="04090001">
      <w:start w:val="1"/>
      <w:numFmt w:val="bullet"/>
      <w:lvlText w:val=""/>
      <w:lvlJc w:val="left"/>
      <w:pPr>
        <w:tabs>
          <w:tab w:val="num" w:pos="3600"/>
        </w:tabs>
        <w:ind w:left="3600" w:hanging="360"/>
      </w:pPr>
      <w:rPr>
        <w:rFonts w:ascii="Symbol" w:hAnsi="Symbol"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242582C"/>
    <w:multiLevelType w:val="hybridMultilevel"/>
    <w:tmpl w:val="92D682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AAA5594"/>
    <w:multiLevelType w:val="hybridMultilevel"/>
    <w:tmpl w:val="4F783044"/>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5BA9286">
      <w:start w:val="2"/>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F2A5CF5"/>
    <w:multiLevelType w:val="hybridMultilevel"/>
    <w:tmpl w:val="036ECD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5273206"/>
    <w:multiLevelType w:val="hybridMultilevel"/>
    <w:tmpl w:val="6E08C4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8286F27"/>
    <w:multiLevelType w:val="hybridMultilevel"/>
    <w:tmpl w:val="FE58277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C935E6B"/>
    <w:multiLevelType w:val="hybridMultilevel"/>
    <w:tmpl w:val="6E7AC9D6"/>
    <w:lvl w:ilvl="0" w:tplc="04090015">
      <w:start w:val="1"/>
      <w:numFmt w:val="upperLetter"/>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3C26F7E">
      <w:start w:val="2"/>
      <w:numFmt w:val="upp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DD1102A"/>
    <w:multiLevelType w:val="hybridMultilevel"/>
    <w:tmpl w:val="BDF27BE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4">
    <w:nsid w:val="57790E04"/>
    <w:multiLevelType w:val="hybridMultilevel"/>
    <w:tmpl w:val="B8CC225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58737AE7"/>
    <w:multiLevelType w:val="hybridMultilevel"/>
    <w:tmpl w:val="F372FBB6"/>
    <w:lvl w:ilvl="0" w:tplc="04090001">
      <w:start w:val="1"/>
      <w:numFmt w:val="bullet"/>
      <w:lvlText w:val=""/>
      <w:lvlJc w:val="left"/>
      <w:pPr>
        <w:tabs>
          <w:tab w:val="num" w:pos="1800"/>
        </w:tabs>
        <w:ind w:left="1800" w:hanging="360"/>
      </w:pPr>
      <w:rPr>
        <w:rFonts w:ascii="Symbol" w:hAnsi="Symbol" w:hint="default"/>
      </w:rPr>
    </w:lvl>
    <w:lvl w:ilvl="1" w:tplc="B1104D4C">
      <w:start w:val="1"/>
      <w:numFmt w:val="upp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6">
    <w:nsid w:val="596A1157"/>
    <w:multiLevelType w:val="hybridMultilevel"/>
    <w:tmpl w:val="C5DC374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7">
    <w:nsid w:val="66286086"/>
    <w:multiLevelType w:val="hybridMultilevel"/>
    <w:tmpl w:val="33CC9848"/>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E2073F"/>
    <w:multiLevelType w:val="hybridMultilevel"/>
    <w:tmpl w:val="63E0FF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nsid w:val="6D011A92"/>
    <w:multiLevelType w:val="hybridMultilevel"/>
    <w:tmpl w:val="25FC7A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F19611F"/>
    <w:multiLevelType w:val="hybridMultilevel"/>
    <w:tmpl w:val="4ADAEC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51D3138"/>
    <w:multiLevelType w:val="hybridMultilevel"/>
    <w:tmpl w:val="CD7209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8C01F29"/>
    <w:multiLevelType w:val="hybridMultilevel"/>
    <w:tmpl w:val="7BC22B1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9190AF8"/>
    <w:multiLevelType w:val="hybridMultilevel"/>
    <w:tmpl w:val="20FCBCA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21"/>
  </w:num>
  <w:num w:numId="2">
    <w:abstractNumId w:val="9"/>
  </w:num>
  <w:num w:numId="3">
    <w:abstractNumId w:val="8"/>
  </w:num>
  <w:num w:numId="4">
    <w:abstractNumId w:val="3"/>
  </w:num>
  <w:num w:numId="5">
    <w:abstractNumId w:val="19"/>
  </w:num>
  <w:num w:numId="6">
    <w:abstractNumId w:val="10"/>
  </w:num>
  <w:num w:numId="7">
    <w:abstractNumId w:val="14"/>
  </w:num>
  <w:num w:numId="8">
    <w:abstractNumId w:val="2"/>
  </w:num>
  <w:num w:numId="9">
    <w:abstractNumId w:val="22"/>
  </w:num>
  <w:num w:numId="10">
    <w:abstractNumId w:val="6"/>
  </w:num>
  <w:num w:numId="11">
    <w:abstractNumId w:val="1"/>
  </w:num>
  <w:num w:numId="12">
    <w:abstractNumId w:val="11"/>
  </w:num>
  <w:num w:numId="13">
    <w:abstractNumId w:val="17"/>
  </w:num>
  <w:num w:numId="14">
    <w:abstractNumId w:val="7"/>
  </w:num>
  <w:num w:numId="15">
    <w:abstractNumId w:val="20"/>
  </w:num>
  <w:num w:numId="16">
    <w:abstractNumId w:val="12"/>
    <w:lvlOverride w:ilvl="0">
      <w:startOverride w:val="1"/>
    </w:lvlOverride>
    <w:lvlOverride w:ilvl="1">
      <w:startOverride w:val="1"/>
    </w:lvlOverride>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5"/>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0"/>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4"/>
  </w:num>
  <w:num w:numId="24">
    <w:abstractNumId w:val="16"/>
  </w:num>
  <w:num w:numId="25">
    <w:abstractNumId w:val="23"/>
  </w:num>
  <w:num w:numId="2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87"/>
  <w:drawingGridVerticalSpacing w:val="187"/>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581"/>
    <w:rsid w:val="00062C1C"/>
    <w:rsid w:val="00085A30"/>
    <w:rsid w:val="000A7EF3"/>
    <w:rsid w:val="00115000"/>
    <w:rsid w:val="00166390"/>
    <w:rsid w:val="00173581"/>
    <w:rsid w:val="001E075C"/>
    <w:rsid w:val="002C0416"/>
    <w:rsid w:val="00374999"/>
    <w:rsid w:val="00383F0D"/>
    <w:rsid w:val="003E1912"/>
    <w:rsid w:val="003E422C"/>
    <w:rsid w:val="004B0FC5"/>
    <w:rsid w:val="004D33B7"/>
    <w:rsid w:val="005404B8"/>
    <w:rsid w:val="00563775"/>
    <w:rsid w:val="006521F2"/>
    <w:rsid w:val="006707B1"/>
    <w:rsid w:val="0069438A"/>
    <w:rsid w:val="00697D91"/>
    <w:rsid w:val="006B5AD7"/>
    <w:rsid w:val="007E19B5"/>
    <w:rsid w:val="007F36E0"/>
    <w:rsid w:val="0084123E"/>
    <w:rsid w:val="008442BF"/>
    <w:rsid w:val="00891884"/>
    <w:rsid w:val="009076E9"/>
    <w:rsid w:val="00960113"/>
    <w:rsid w:val="00994562"/>
    <w:rsid w:val="00996314"/>
    <w:rsid w:val="00A3456B"/>
    <w:rsid w:val="00A906A5"/>
    <w:rsid w:val="00A9331E"/>
    <w:rsid w:val="00AA78DB"/>
    <w:rsid w:val="00AE2428"/>
    <w:rsid w:val="00B211F0"/>
    <w:rsid w:val="00B321FC"/>
    <w:rsid w:val="00B47EAF"/>
    <w:rsid w:val="00BB4D71"/>
    <w:rsid w:val="00C602F6"/>
    <w:rsid w:val="00C61373"/>
    <w:rsid w:val="00D23F38"/>
    <w:rsid w:val="00D30428"/>
    <w:rsid w:val="00D4300B"/>
    <w:rsid w:val="00D75610"/>
    <w:rsid w:val="00DE05CA"/>
    <w:rsid w:val="00E32D57"/>
    <w:rsid w:val="00F32014"/>
    <w:rsid w:val="00F51857"/>
    <w:rsid w:val="00F70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581"/>
  </w:style>
  <w:style w:type="paragraph" w:styleId="Footer">
    <w:name w:val="footer"/>
    <w:basedOn w:val="Normal"/>
    <w:link w:val="FooterChar"/>
    <w:uiPriority w:val="99"/>
    <w:unhideWhenUsed/>
    <w:rsid w:val="00173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581"/>
  </w:style>
  <w:style w:type="paragraph" w:styleId="BalloonText">
    <w:name w:val="Balloon Text"/>
    <w:basedOn w:val="Normal"/>
    <w:link w:val="BalloonTextChar"/>
    <w:uiPriority w:val="99"/>
    <w:semiHidden/>
    <w:unhideWhenUsed/>
    <w:rsid w:val="00540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4B8"/>
    <w:rPr>
      <w:rFonts w:ascii="Tahoma" w:hAnsi="Tahoma" w:cs="Tahoma"/>
      <w:sz w:val="16"/>
      <w:szCs w:val="16"/>
    </w:rPr>
  </w:style>
  <w:style w:type="character" w:styleId="Hyperlink">
    <w:name w:val="Hyperlink"/>
    <w:basedOn w:val="DefaultParagraphFont"/>
    <w:uiPriority w:val="99"/>
    <w:unhideWhenUsed/>
    <w:rsid w:val="00B47EAF"/>
    <w:rPr>
      <w:color w:val="F49100" w:themeColor="hyperlink"/>
      <w:u w:val="single"/>
    </w:rPr>
  </w:style>
  <w:style w:type="table" w:styleId="TableGrid">
    <w:name w:val="Table Grid"/>
    <w:basedOn w:val="TableNormal"/>
    <w:uiPriority w:val="59"/>
    <w:rsid w:val="009945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581"/>
  </w:style>
  <w:style w:type="paragraph" w:styleId="Footer">
    <w:name w:val="footer"/>
    <w:basedOn w:val="Normal"/>
    <w:link w:val="FooterChar"/>
    <w:uiPriority w:val="99"/>
    <w:unhideWhenUsed/>
    <w:rsid w:val="00173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581"/>
  </w:style>
  <w:style w:type="paragraph" w:styleId="BalloonText">
    <w:name w:val="Balloon Text"/>
    <w:basedOn w:val="Normal"/>
    <w:link w:val="BalloonTextChar"/>
    <w:uiPriority w:val="99"/>
    <w:semiHidden/>
    <w:unhideWhenUsed/>
    <w:rsid w:val="00540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4B8"/>
    <w:rPr>
      <w:rFonts w:ascii="Tahoma" w:hAnsi="Tahoma" w:cs="Tahoma"/>
      <w:sz w:val="16"/>
      <w:szCs w:val="16"/>
    </w:rPr>
  </w:style>
  <w:style w:type="character" w:styleId="Hyperlink">
    <w:name w:val="Hyperlink"/>
    <w:basedOn w:val="DefaultParagraphFont"/>
    <w:uiPriority w:val="99"/>
    <w:unhideWhenUsed/>
    <w:rsid w:val="00B47EAF"/>
    <w:rPr>
      <w:color w:val="F49100" w:themeColor="hyperlink"/>
      <w:u w:val="single"/>
    </w:rPr>
  </w:style>
  <w:style w:type="table" w:styleId="TableGrid">
    <w:name w:val="Table Grid"/>
    <w:basedOn w:val="TableNormal"/>
    <w:uiPriority w:val="59"/>
    <w:rsid w:val="009945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298665">
      <w:bodyDiv w:val="1"/>
      <w:marLeft w:val="0"/>
      <w:marRight w:val="0"/>
      <w:marTop w:val="0"/>
      <w:marBottom w:val="0"/>
      <w:divBdr>
        <w:top w:val="none" w:sz="0" w:space="0" w:color="auto"/>
        <w:left w:val="none" w:sz="0" w:space="0" w:color="auto"/>
        <w:bottom w:val="none" w:sz="0" w:space="0" w:color="auto"/>
        <w:right w:val="none" w:sz="0" w:space="0" w:color="auto"/>
      </w:divBdr>
    </w:div>
    <w:div w:id="20254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CC0D4-2C1A-4E38-A4A4-68E47B7B4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Piper</dc:creator>
  <cp:lastModifiedBy>Tiffany Stephens</cp:lastModifiedBy>
  <cp:revision>4</cp:revision>
  <cp:lastPrinted>2017-08-28T23:29:00Z</cp:lastPrinted>
  <dcterms:created xsi:type="dcterms:W3CDTF">2017-12-04T19:50:00Z</dcterms:created>
  <dcterms:modified xsi:type="dcterms:W3CDTF">2018-09-04T16:34:00Z</dcterms:modified>
</cp:coreProperties>
</file>